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40B9CD1C"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6A3EAA">
        <w:rPr>
          <w:rFonts w:ascii="Rockwell" w:hAnsi="Rockwell"/>
          <w:b/>
          <w:color w:val="0F243E" w:themeColor="text2" w:themeShade="80"/>
          <w:sz w:val="46"/>
          <w:szCs w:val="46"/>
        </w:rPr>
        <w:t>History, Politics &amp; War Studies</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7117D280" w14:textId="01E2EE6C" w:rsidR="000F7F65" w:rsidRPr="000F7F65" w:rsidRDefault="000F7F65" w:rsidP="000F7F65">
      <w:pPr>
        <w:spacing w:after="120" w:line="240" w:lineRule="auto"/>
        <w:rPr>
          <w:rFonts w:cstheme="minorHAnsi"/>
        </w:rPr>
      </w:pPr>
      <w:r w:rsidRPr="000F7F65">
        <w:rPr>
          <w:rFonts w:cstheme="minorHAnsi"/>
        </w:rPr>
        <w:t xml:space="preserve">These are the main search tools for finding journal articles, books and theses etc. It is </w:t>
      </w:r>
      <w:r w:rsidR="00AF2591" w:rsidRPr="00205751">
        <w:rPr>
          <w:rFonts w:cstheme="minorHAnsi"/>
        </w:rPr>
        <w:t>recommended that you</w:t>
      </w:r>
      <w:r w:rsidR="00AF2591">
        <w:rPr>
          <w:rFonts w:cstheme="minorHAnsi"/>
        </w:rPr>
        <w:t xml:space="preserve"> use several search tools rather than relying on any one database.</w:t>
      </w:r>
      <w:r w:rsidRPr="000F7F65">
        <w:rPr>
          <w:rFonts w:cstheme="minorHAnsi"/>
        </w:rPr>
        <w:t xml:space="preserve"> This will help ensure that your searches are comprehensive, in covering all literature available to you and through creating complex searches with the most appropriate search terms, to </w:t>
      </w:r>
      <w:r w:rsidR="00952D51">
        <w:rPr>
          <w:rFonts w:cstheme="minorHAnsi"/>
        </w:rPr>
        <w:t xml:space="preserve">get the most relevant articles (Humanities International Complete, </w:t>
      </w:r>
      <w:proofErr w:type="spellStart"/>
      <w:r w:rsidR="00952D51">
        <w:rPr>
          <w:rFonts w:cstheme="minorHAnsi"/>
        </w:rPr>
        <w:t>SocIndex</w:t>
      </w:r>
      <w:proofErr w:type="spellEnd"/>
      <w:r w:rsidRPr="000F7F65">
        <w:rPr>
          <w:rFonts w:cstheme="minorHAnsi"/>
        </w:rPr>
        <w:t xml:space="preserve">). </w:t>
      </w:r>
    </w:p>
    <w:p w14:paraId="39F37A34" w14:textId="5AE85C3E"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w:t>
      </w:r>
      <w:r w:rsidR="00822A59">
        <w:rPr>
          <w:rFonts w:cstheme="minorHAnsi"/>
        </w:rPr>
        <w:t>accessible via:</w:t>
      </w:r>
    </w:p>
    <w:p w14:paraId="0CF023FE" w14:textId="6F55C469" w:rsidR="00AF2591" w:rsidRDefault="003506E0" w:rsidP="000F7F65">
      <w:pPr>
        <w:spacing w:after="120" w:line="240" w:lineRule="auto"/>
        <w:rPr>
          <w:rFonts w:cstheme="minorHAnsi"/>
        </w:rPr>
      </w:pPr>
      <w:hyperlink r:id="rId13" w:history="1">
        <w:r w:rsidR="0076597A" w:rsidRPr="00041D9A">
          <w:rPr>
            <w:rStyle w:val="Hyperlink"/>
            <w:rFonts w:cstheme="minorHAnsi"/>
          </w:rPr>
          <w:t>https://www.wlv.ac.uk/lib/subjects/history-politics-and-war-studies/</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3506E0"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4C232C2E" w14:textId="77777777" w:rsidR="00822A59" w:rsidRDefault="00822A59" w:rsidP="00822A59">
            <w:pPr>
              <w:rPr>
                <w:rFonts w:cstheme="minorHAnsi"/>
                <w:b/>
              </w:rPr>
            </w:pPr>
            <w:r>
              <w:rPr>
                <w:rFonts w:cstheme="minorHAnsi"/>
                <w:b/>
              </w:rPr>
              <w:t xml:space="preserve">Humanities </w:t>
            </w:r>
          </w:p>
          <w:p w14:paraId="7C62C124" w14:textId="77777777" w:rsidR="00822A59" w:rsidRPr="00205751" w:rsidRDefault="00822A59" w:rsidP="00822A59">
            <w:pPr>
              <w:rPr>
                <w:rFonts w:cstheme="minorHAnsi"/>
                <w:b/>
              </w:rPr>
            </w:pPr>
            <w:r>
              <w:rPr>
                <w:rFonts w:cstheme="minorHAnsi"/>
                <w:b/>
              </w:rPr>
              <w:t xml:space="preserve">International </w:t>
            </w:r>
            <w:r w:rsidRPr="00205751">
              <w:rPr>
                <w:rFonts w:cstheme="minorHAnsi"/>
                <w:b/>
              </w:rPr>
              <w:t>Complete</w:t>
            </w:r>
          </w:p>
          <w:p w14:paraId="26F92287" w14:textId="724AB10E" w:rsidR="000F7F65" w:rsidRPr="00205751" w:rsidRDefault="000F7F65" w:rsidP="00822A59">
            <w:pPr>
              <w:rPr>
                <w:rFonts w:cstheme="minorHAnsi"/>
              </w:rPr>
            </w:pPr>
          </w:p>
        </w:tc>
        <w:tc>
          <w:tcPr>
            <w:tcW w:w="1759" w:type="pct"/>
          </w:tcPr>
          <w:p w14:paraId="3EAE4D04" w14:textId="769E3F9A" w:rsidR="000F7F65" w:rsidRPr="00205751" w:rsidRDefault="00822A59" w:rsidP="000F7F65">
            <w:pPr>
              <w:spacing w:line="240" w:lineRule="auto"/>
              <w:rPr>
                <w:rFonts w:cstheme="minorHAnsi"/>
              </w:rPr>
            </w:pPr>
            <w:r>
              <w:rPr>
                <w:rFonts w:cstheme="minorHAnsi"/>
              </w:rPr>
              <w:t xml:space="preserve">Covers all aspects of the Humanities with worldwide content. </w:t>
            </w:r>
            <w:r w:rsidRPr="00205751">
              <w:rPr>
                <w:rFonts w:cstheme="minorHAnsi"/>
              </w:rPr>
              <w:t xml:space="preserve"> High proportion of journals immediately available as full-text on same database.</w:t>
            </w:r>
          </w:p>
        </w:tc>
        <w:tc>
          <w:tcPr>
            <w:tcW w:w="1324" w:type="pct"/>
          </w:tcPr>
          <w:p w14:paraId="3FCD603B" w14:textId="5237FA66" w:rsidR="000F7F65" w:rsidRPr="00205751" w:rsidRDefault="00822A59" w:rsidP="000F7F65">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860D29" w:rsidRPr="00205751" w14:paraId="6AE7063A" w14:textId="77777777" w:rsidTr="000F7F65">
        <w:tc>
          <w:tcPr>
            <w:tcW w:w="1324" w:type="pct"/>
          </w:tcPr>
          <w:p w14:paraId="080ABEDA" w14:textId="77777777" w:rsidR="000A10FB" w:rsidRPr="00E547E0" w:rsidRDefault="000A10FB" w:rsidP="000A10FB">
            <w:pPr>
              <w:rPr>
                <w:rFonts w:cstheme="minorHAnsi"/>
                <w:b/>
              </w:rPr>
            </w:pPr>
            <w:proofErr w:type="spellStart"/>
            <w:r w:rsidRPr="00E547E0">
              <w:rPr>
                <w:rFonts w:cstheme="minorHAnsi"/>
                <w:b/>
              </w:rPr>
              <w:t>SocINDEX</w:t>
            </w:r>
            <w:proofErr w:type="spellEnd"/>
            <w:r w:rsidRPr="00E547E0">
              <w:rPr>
                <w:rFonts w:cstheme="minorHAnsi"/>
                <w:b/>
              </w:rPr>
              <w:t xml:space="preserve"> </w:t>
            </w:r>
          </w:p>
          <w:p w14:paraId="5C101C97" w14:textId="77777777" w:rsidR="00860D29" w:rsidRPr="00E547E0" w:rsidRDefault="00860D29" w:rsidP="000A10FB">
            <w:pPr>
              <w:rPr>
                <w:rFonts w:cstheme="minorHAnsi"/>
              </w:rPr>
            </w:pPr>
          </w:p>
        </w:tc>
        <w:tc>
          <w:tcPr>
            <w:tcW w:w="1759" w:type="pct"/>
          </w:tcPr>
          <w:p w14:paraId="7125C423" w14:textId="7E02E319" w:rsidR="00860D29" w:rsidRPr="00E547E0" w:rsidRDefault="000A10FB" w:rsidP="00860D29">
            <w:pPr>
              <w:spacing w:line="240" w:lineRule="auto"/>
              <w:rPr>
                <w:rFonts w:cstheme="minorHAnsi"/>
              </w:rPr>
            </w:pPr>
            <w:r w:rsidRPr="00E547E0">
              <w:rPr>
                <w:rFonts w:cstheme="minorHAnsi"/>
              </w:rPr>
              <w:t>A social science research database.  High proportion of journals immediately available as full-text on same database.</w:t>
            </w:r>
          </w:p>
        </w:tc>
        <w:tc>
          <w:tcPr>
            <w:tcW w:w="1324" w:type="pct"/>
          </w:tcPr>
          <w:p w14:paraId="50E27983" w14:textId="67ECD661" w:rsidR="00860D29" w:rsidRPr="00E547E0" w:rsidRDefault="00A11E97" w:rsidP="00860D29">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93" w:type="pct"/>
            <w:shd w:val="clear" w:color="auto" w:fill="FFFFFF" w:themeFill="background1"/>
          </w:tcPr>
          <w:p w14:paraId="412108EA" w14:textId="77777777" w:rsidR="00A11E97" w:rsidRPr="00785BD6" w:rsidRDefault="00A11E97" w:rsidP="00A11E97">
            <w:pPr>
              <w:rPr>
                <w:rFonts w:cstheme="minorHAnsi"/>
              </w:rPr>
            </w:pPr>
            <w:proofErr w:type="spellStart"/>
            <w:r>
              <w:rPr>
                <w:rFonts w:cstheme="minorHAnsi"/>
              </w:rPr>
              <w:t>RefWorks</w:t>
            </w:r>
            <w:proofErr w:type="spellEnd"/>
          </w:p>
          <w:p w14:paraId="2B5FBE05" w14:textId="77777777" w:rsidR="00A11E97" w:rsidRDefault="00A11E97" w:rsidP="00A11E97">
            <w:pPr>
              <w:rPr>
                <w:rFonts w:cstheme="minorHAnsi"/>
              </w:rPr>
            </w:pPr>
            <w:r w:rsidRPr="00785BD6">
              <w:rPr>
                <w:rFonts w:cstheme="minorHAnsi"/>
              </w:rPr>
              <w:t>Personal account</w:t>
            </w:r>
          </w:p>
          <w:p w14:paraId="20940DED" w14:textId="13098476" w:rsidR="00860D29" w:rsidRPr="00E547E0" w:rsidRDefault="00A11E97" w:rsidP="00A11E97">
            <w:pPr>
              <w:spacing w:line="240" w:lineRule="auto"/>
              <w:rPr>
                <w:rFonts w:cstheme="minorHAnsi"/>
              </w:rPr>
            </w:pPr>
            <w:r w:rsidRPr="00E547E0">
              <w:rPr>
                <w:rFonts w:cstheme="minorHAnsi"/>
              </w:rPr>
              <w:t>Search alerts</w:t>
            </w:r>
          </w:p>
        </w:tc>
      </w:tr>
      <w:tr w:rsidR="00066645" w:rsidRPr="00EE62DF" w14:paraId="5CA9F73A" w14:textId="77777777" w:rsidTr="00066645">
        <w:tc>
          <w:tcPr>
            <w:tcW w:w="1324" w:type="pct"/>
          </w:tcPr>
          <w:p w14:paraId="3DAC4A69" w14:textId="77777777" w:rsidR="00066645" w:rsidRPr="001F40AC" w:rsidRDefault="00066645" w:rsidP="00D45831">
            <w:pPr>
              <w:rPr>
                <w:rFonts w:cstheme="minorHAnsi"/>
                <w:b/>
              </w:rPr>
            </w:pPr>
            <w:bookmarkStart w:id="0" w:name="_GoBack"/>
            <w:bookmarkEnd w:id="0"/>
            <w:r>
              <w:rPr>
                <w:rFonts w:cstheme="minorHAnsi"/>
                <w:b/>
              </w:rPr>
              <w:t>Box of Broadcasts</w:t>
            </w:r>
          </w:p>
          <w:p w14:paraId="15AF7105" w14:textId="77777777" w:rsidR="00066645" w:rsidRDefault="00066645" w:rsidP="00D45831">
            <w:pPr>
              <w:rPr>
                <w:rFonts w:ascii="Calibri" w:hAnsi="Calibri" w:cs="Times New Roman"/>
                <w:b/>
              </w:rPr>
            </w:pPr>
          </w:p>
          <w:p w14:paraId="068F7C40" w14:textId="77777777" w:rsidR="00066645" w:rsidRDefault="00066645" w:rsidP="00D45831">
            <w:pPr>
              <w:rPr>
                <w:rFonts w:ascii="Calibri" w:hAnsi="Calibri" w:cs="Times New Roman"/>
                <w:b/>
              </w:rPr>
            </w:pPr>
          </w:p>
          <w:p w14:paraId="499E55E7" w14:textId="77777777" w:rsidR="00066645" w:rsidRPr="0002061F" w:rsidRDefault="00066645" w:rsidP="00D45831">
            <w:pPr>
              <w:rPr>
                <w:rFonts w:ascii="Calibri" w:hAnsi="Calibri" w:cs="Times New Roman"/>
                <w:b/>
              </w:rPr>
            </w:pPr>
          </w:p>
        </w:tc>
        <w:tc>
          <w:tcPr>
            <w:tcW w:w="1759" w:type="pct"/>
          </w:tcPr>
          <w:p w14:paraId="5A5250AA" w14:textId="77777777" w:rsidR="00066645" w:rsidRPr="0002061F" w:rsidRDefault="00066645" w:rsidP="00D45831">
            <w:pPr>
              <w:spacing w:line="240" w:lineRule="auto"/>
              <w:rPr>
                <w:rFonts w:ascii="Calibri" w:hAnsi="Calibri" w:cs="Times New Roman"/>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22ED6A1E" w14:textId="77777777" w:rsidR="00066645" w:rsidRPr="00205751" w:rsidRDefault="00066645" w:rsidP="00D45831">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tcPr>
          <w:p w14:paraId="090CCB02" w14:textId="77777777" w:rsidR="00066645" w:rsidRDefault="00066645" w:rsidP="00D45831">
            <w:pPr>
              <w:rPr>
                <w:rFonts w:cstheme="minorHAnsi"/>
              </w:rPr>
            </w:pPr>
            <w:r w:rsidRPr="00785BD6">
              <w:rPr>
                <w:rFonts w:cstheme="minorHAnsi"/>
              </w:rPr>
              <w:t>Personal account</w:t>
            </w:r>
          </w:p>
          <w:p w14:paraId="4AD4B17D" w14:textId="77777777" w:rsidR="00066645" w:rsidRPr="00EE62DF" w:rsidRDefault="00066645" w:rsidP="00D45831">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w:t>
      </w:r>
      <w:r w:rsidRPr="00DB35C5">
        <w:rPr>
          <w:rFonts w:cstheme="minorHAnsi"/>
        </w:rPr>
        <w:lastRenderedPageBreak/>
        <w:t xml:space="preserve">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3506E0"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3506E0"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3506E0"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3506E0"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3506E0"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lastRenderedPageBreak/>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EE086" w14:textId="77777777" w:rsidR="003506E0" w:rsidRDefault="003506E0" w:rsidP="00485B0A">
      <w:pPr>
        <w:spacing w:after="0" w:line="240" w:lineRule="auto"/>
      </w:pPr>
      <w:r>
        <w:separator/>
      </w:r>
    </w:p>
  </w:endnote>
  <w:endnote w:type="continuationSeparator" w:id="0">
    <w:p w14:paraId="58B6978A" w14:textId="77777777" w:rsidR="003506E0" w:rsidRDefault="003506E0"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A4B51" w14:textId="77777777" w:rsidR="003506E0" w:rsidRDefault="003506E0" w:rsidP="00485B0A">
      <w:pPr>
        <w:spacing w:after="0" w:line="240" w:lineRule="auto"/>
      </w:pPr>
      <w:r>
        <w:separator/>
      </w:r>
    </w:p>
  </w:footnote>
  <w:footnote w:type="continuationSeparator" w:id="0">
    <w:p w14:paraId="2D869682" w14:textId="77777777" w:rsidR="003506E0" w:rsidRDefault="003506E0"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26244"/>
    <w:rsid w:val="00033DBB"/>
    <w:rsid w:val="0003639E"/>
    <w:rsid w:val="0004074B"/>
    <w:rsid w:val="00054E77"/>
    <w:rsid w:val="00056B7D"/>
    <w:rsid w:val="00066645"/>
    <w:rsid w:val="000A10FB"/>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506E0"/>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A3EAA"/>
    <w:rsid w:val="006B144C"/>
    <w:rsid w:val="006B2A24"/>
    <w:rsid w:val="006C2D02"/>
    <w:rsid w:val="006D7CD7"/>
    <w:rsid w:val="006E7548"/>
    <w:rsid w:val="006F68FA"/>
    <w:rsid w:val="007028CE"/>
    <w:rsid w:val="007549E4"/>
    <w:rsid w:val="007612F0"/>
    <w:rsid w:val="0076597A"/>
    <w:rsid w:val="0077064D"/>
    <w:rsid w:val="007825F2"/>
    <w:rsid w:val="00786D5F"/>
    <w:rsid w:val="007946BA"/>
    <w:rsid w:val="007A49BC"/>
    <w:rsid w:val="007B6D87"/>
    <w:rsid w:val="007C37F4"/>
    <w:rsid w:val="007E224E"/>
    <w:rsid w:val="007E5813"/>
    <w:rsid w:val="007F28E3"/>
    <w:rsid w:val="00822A59"/>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2D51"/>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2591"/>
    <w:rsid w:val="00AF5522"/>
    <w:rsid w:val="00AF7C9B"/>
    <w:rsid w:val="00B00775"/>
    <w:rsid w:val="00B06E9C"/>
    <w:rsid w:val="00B146C6"/>
    <w:rsid w:val="00B264AF"/>
    <w:rsid w:val="00B358EB"/>
    <w:rsid w:val="00B46CE8"/>
    <w:rsid w:val="00B67CC7"/>
    <w:rsid w:val="00B7517D"/>
    <w:rsid w:val="00BC62B5"/>
    <w:rsid w:val="00BD458D"/>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lv.ac.uk/lib/subjects/history-politics-and-war-studies/"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421DB-8079-4E2F-88AC-69A69D60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8</cp:revision>
  <cp:lastPrinted>2017-08-10T15:25:00Z</cp:lastPrinted>
  <dcterms:created xsi:type="dcterms:W3CDTF">2021-11-11T10:11:00Z</dcterms:created>
  <dcterms:modified xsi:type="dcterms:W3CDTF">2021-11-11T15:30:00Z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