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2"/>
        </w:rPr>
      </w:pPr>
    </w:p>
    <w:p>
      <w:pPr>
        <w:spacing w:line="240" w:lineRule="auto"/>
        <w:ind w:left="1209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.2pt;height:32.5500pt;mso-position-horizontal-relative:char;mso-position-vertical-relative:line" coordorigin="0,0" coordsize="824,651">
            <v:shape style="position:absolute;left:0;top:14;width:360;height:350" type="#_x0000_t75" stroked="false">
              <v:imagedata r:id="rId5" o:title=""/>
            </v:shape>
            <v:shape style="position:absolute;left:359;top:38;width:464;height:612" coordorigin="360,38" coordsize="464,612" path="m394,146l376,148,369,150,367,155,360,162,360,650,589,468,824,468,824,358,564,358,535,351,512,338,493,319,472,294,459,271,450,256,443,241,433,220,418,185,407,160,394,146xm824,468l589,468,824,650,824,468xm824,38l788,95,749,167,713,233,691,272,670,300,643,330,608,352,564,358,824,358,824,38xe" filled="true" fillcolor="#000000" stroked="false">
              <v:path arrowok="t"/>
              <v:fill type="solid"/>
            </v:shape>
            <v:shape style="position:absolute;left:359;top:0;width:464;height:291" coordorigin="360,0" coordsize="464,291" path="m773,90l457,90,479,97,496,120,512,161,532,201,553,236,573,264,597,284,618,290,638,283,658,266,690,221,773,90xm824,0l360,0,360,159,378,140,394,123,409,110,420,101,436,94,457,90,773,90,787,69,824,17,82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2"/>
          <w:position w:val="15"/>
          <w:sz w:val="20"/>
        </w:rPr>
        <w:pict>
          <v:group style="width:111.6pt;height:23.45pt;mso-position-horizontal-relative:char;mso-position-vertical-relative:line" coordorigin="0,0" coordsize="2232,469">
            <v:shape style="position:absolute;left:3;top:6;width:68;height:89" coordorigin="3,6" coordsize="68,89" path="m15,6l3,6,3,60,5,74,11,86,22,92,37,95,51,92,60,86,22,86,15,77,15,6xm70,6l59,6,59,74,54,86,60,86,62,85,68,75,70,61,70,6xe" filled="true" fillcolor="#000000" stroked="false">
              <v:path arrowok="t"/>
              <v:fill type="solid"/>
            </v:shape>
            <v:shape style="position:absolute;left:96;top:6;width:76;height:87" coordorigin="96,7" coordsize="76,87" path="m105,7l96,7,96,93,106,93,106,24,120,24,105,7xm120,24l106,24,115,35,129,53,163,93,172,93,172,76,162,76,153,64,138,46,120,24xm172,7l162,7,162,76,172,76,172,7xe" filled="true" fillcolor="#000000" stroked="false">
              <v:path arrowok="t"/>
              <v:fill type="solid"/>
            </v:shape>
            <v:line style="position:absolute" from="205,6" to="205,93" stroked="true" strokeweight=".602pt" strokecolor="#000000">
              <v:stroke dashstyle="solid"/>
            </v:line>
            <v:shape style="position:absolute;left:227;top:5;width:75;height:88" coordorigin="227,5" coordsize="75,88" path="m239,5l227,7,259,93,267,93,273,79,264,79,258,60,252,41,246,23,239,5xm291,5l284,23,278,41,271,60,265,79,273,79,302,7,291,5xe" filled="true" fillcolor="#000000" stroked="false">
              <v:path arrowok="t"/>
              <v:fill type="solid"/>
            </v:shape>
            <v:shape style="position:absolute;left:317;top:6;width:49;height:87" coordorigin="318,7" coordsize="49,87" path="m361,7l318,7,318,93,366,93,366,85,330,85,330,52,360,52,360,43,330,43,330,15,361,15,361,7xe" filled="true" fillcolor="#000000" stroked="false">
              <v:path arrowok="t"/>
              <v:fill type="solid"/>
            </v:shape>
            <v:shape style="position:absolute;left:385;top:6;width:58;height:89" coordorigin="386,6" coordsize="58,89" path="m423,57l410,57,431,95,443,91,423,57xm425,6l386,6,386,93,398,93,398,57,423,57,421,54,429,49,430,49,398,49,398,15,436,15,436,14,425,6xm436,15l416,15,423,19,423,37,420,49,430,49,436,42,436,15xe" filled="true" fillcolor="#000000" stroked="false">
              <v:path arrowok="t"/>
              <v:fill type="solid"/>
            </v:shape>
            <v:shape style="position:absolute;left:456;top:5;width:52;height:90" coordorigin="457,5" coordsize="52,90" path="m462,79l457,86,463,92,473,95,495,95,508,86,473,86,467,82,462,79xm495,5l472,5,461,14,461,38,469,43,476,49,483,54,496,61,496,81,490,86,508,86,508,86,508,61,501,53,478,36,473,32,473,19,478,14,507,14,502,8,495,5xm507,14l492,14,497,17,501,20,507,14xe" filled="true" fillcolor="#000000" stroked="false">
              <v:path arrowok="t"/>
              <v:fill type="solid"/>
            </v:shape>
            <v:line style="position:absolute" from="537,6" to="537,93" stroked="true" strokeweight=".601pt" strokecolor="#000000">
              <v:stroke dashstyle="solid"/>
            </v:line>
            <v:shape style="position:absolute;left:560;top:6;width:68;height:87" coordorigin="561,7" coordsize="68,87" path="m600,15l588,15,588,93,600,93,600,15xm628,7l561,7,561,15,628,15,628,7xe" filled="true" fillcolor="#000000" stroked="false">
              <v:path arrowok="t"/>
              <v:fill type="solid"/>
            </v:shape>
            <v:shape style="position:absolute;left:634;top:5;width:68;height:88" coordorigin="635,5" coordsize="68,88" path="m648,5l635,8,661,56,661,93,673,93,673,56,679,46,669,46,648,5xm692,5l669,46,679,46,702,7,692,5xe" filled="true" fillcolor="#000000" stroked="false">
              <v:path arrowok="t"/>
              <v:fill type="solid"/>
            </v:shape>
            <v:shape style="position:absolute;left:755;top:5;width:87;height:90" coordorigin="756,5" coordsize="87,90" path="m799,5l782,8,768,18,759,31,756,48,759,67,767,81,781,91,799,95,817,91,824,86,799,86,785,83,776,74,771,61,769,48,771,36,776,25,785,17,799,14,824,14,817,8,799,5xm824,14l799,14,813,17,822,25,828,36,829,48,828,61,823,74,813,83,799,86,824,86,831,81,840,67,843,48,839,31,830,18,824,14xe" filled="true" fillcolor="#000000" stroked="false">
              <v:path arrowok="t"/>
              <v:fill type="solid"/>
            </v:shape>
            <v:shape style="position:absolute;left:865;top:6;width:43;height:87" coordorigin="865,7" coordsize="43,87" path="m908,7l865,7,865,93,877,93,877,57,907,57,907,48,877,48,877,15,908,15,908,7xe" filled="true" fillcolor="#000000" stroked="false">
              <v:path arrowok="t"/>
              <v:fill type="solid"/>
            </v:shape>
            <v:shape style="position:absolute;left:0;top:148;width:426;height:182" type="#_x0000_t75" stroked="false">
              <v:imagedata r:id="rId6" o:title=""/>
            </v:shape>
            <v:shape style="position:absolute;left:454;top:139;width:376;height:189" type="#_x0000_t75" stroked="false">
              <v:imagedata r:id="rId7" o:title=""/>
            </v:shape>
            <v:shape style="position:absolute;left:862;top:151;width:675;height:179" type="#_x0000_t75" stroked="false">
              <v:imagedata r:id="rId8" o:title=""/>
            </v:shape>
            <v:shape style="position:absolute;left:1583;top:148;width:451;height:191" type="#_x0000_t75" stroked="false">
              <v:imagedata r:id="rId9" o:title=""/>
            </v:shape>
            <v:shape style="position:absolute;left:2072;top:151;width:154;height:176" type="#_x0000_t75" stroked="false">
              <v:imagedata r:id="rId10" o:title=""/>
            </v:shape>
            <v:shape style="position:absolute;left:6;top:389;width:55;height:79" coordorigin="7,390" coordsize="55,79" path="m30,428l18,428,51,469,62,465,30,428xm17,391l7,391,7,468,17,468,17,428,30,428,28,426,29,425,17,425,17,391xm51,390l17,425,29,425,58,395,51,390xe" filled="true" fillcolor="#000000" stroked="false">
              <v:path arrowok="t"/>
              <v:fill type="solid"/>
            </v:shape>
            <v:shape style="position:absolute;left:75;top:390;width:68;height:77" coordorigin="76,391" coordsize="68,77" path="m84,391l76,391,76,468,85,468,85,407,97,407,84,391xm97,407l85,407,92,416,105,432,135,468,143,468,143,452,134,452,126,442,113,426,97,407xm143,391l134,391,134,452,143,452,143,391xe" filled="true" fillcolor="#000000" stroked="false">
              <v:path arrowok="t"/>
              <v:fill type="solid"/>
            </v:shape>
            <v:shape style="position:absolute;left:161;top:389;width:77;height:80" coordorigin="162,390" coordsize="77,80" path="m200,390l185,393,172,401,164,413,162,428,164,444,172,457,184,466,200,469,216,466,222,461,200,461,187,458,179,450,175,440,173,428,175,417,180,407,188,400,200,397,222,397,215,393,200,390xm222,397l200,397,212,400,220,407,225,417,227,428,225,440,221,450,212,458,200,461,222,461,228,457,236,444,238,428,235,413,227,401,222,397xe" filled="true" fillcolor="#000000" stroked="false">
              <v:path arrowok="t"/>
              <v:fill type="solid"/>
            </v:shape>
            <v:shape style="position:absolute;left:247;top:389;width:102;height:78" coordorigin="247,390" coordsize="102,78" path="m257,390l247,392,270,468,279,468,283,456,275,456,271,438,266,422,262,406,257,390xm307,404l298,404,303,422,308,439,312,452,316,468,326,468,329,456,322,456,317,438,312,422,307,404xm303,391l294,391,290,407,285,422,280,439,276,456,283,456,289,437,293,421,298,404,307,404,303,391xm341,390l336,406,331,422,327,439,322,456,329,456,349,391,341,390xe" filled="true" fillcolor="#000000" stroked="false">
              <v:path arrowok="t"/>
              <v:fill type="solid"/>
            </v:shape>
            <v:shape style="position:absolute;left:362;top:390;width:43;height:77" coordorigin="362,391" coordsize="43,77" path="m373,391l362,391,362,468,405,468,405,460,373,460,373,391xe" filled="true" fillcolor="#000000" stroked="false">
              <v:path arrowok="t"/>
              <v:fill type="solid"/>
            </v:shape>
            <v:shape style="position:absolute;left:419;top:390;width:43;height:77" coordorigin="419,391" coordsize="43,77" path="m457,391l419,391,419,468,462,468,462,460,430,460,430,431,456,431,456,423,430,423,430,399,457,399,457,391xe" filled="true" fillcolor="#000000" stroked="false">
              <v:path arrowok="t"/>
              <v:fill type="solid"/>
            </v:shape>
            <v:shape style="position:absolute;left:477;top:390;width:67;height:77" coordorigin="478,391" coordsize="67,77" path="m502,391l478,391,478,468,501,468,519,465,527,460,488,460,488,399,529,399,522,394,502,391xm529,399l502,399,516,401,525,406,530,415,532,427,530,441,524,452,514,458,500,460,527,460,532,457,541,444,544,427,542,414,535,402,529,399xe" filled="true" fillcolor="#000000" stroked="false">
              <v:path arrowok="t"/>
              <v:fill type="solid"/>
            </v:shape>
            <v:shape style="position:absolute;left:558;top:389;width:68;height:80" coordorigin="558,390" coordsize="68,80" path="m612,390l601,390,583,393,569,402,561,415,558,429,561,444,569,457,582,466,600,469,610,469,619,466,626,464,626,461,600,461,588,459,579,452,573,442,570,429,572,416,578,406,588,400,601,397,626,397,626,397,621,393,612,390xm626,433l616,433,616,459,611,461,607,461,626,461,626,433xm626,397l610,397,617,400,621,403,626,397xe" filled="true" fillcolor="#000000" stroked="false">
              <v:path arrowok="t"/>
              <v:fill type="solid"/>
            </v:shape>
            <v:shape style="position:absolute;left:647;top:390;width:43;height:77" coordorigin="647,391" coordsize="43,77" path="m685,391l647,391,647,468,690,468,690,460,658,460,658,431,685,431,685,423,658,423,658,399,685,399,685,391xe" filled="true" fillcolor="#000000" stroked="false">
              <v:path arrowok="t"/>
              <v:fill type="solid"/>
            </v:shape>
            <v:line style="position:absolute" from="812,429" to="823,429" stroked="true" strokeweight="3.835pt" strokecolor="#000000">
              <v:stroke dashstyle="solid"/>
            </v:line>
            <v:shape style="position:absolute;left:845;top:390;width:68;height:77" coordorigin="846,391" coordsize="68,77" path="m853,391l846,391,846,468,854,468,854,407,867,407,853,391xm867,407l855,407,862,416,875,432,904,468,913,468,913,452,904,452,896,442,883,426,867,407xm913,391l904,391,904,452,913,452,913,391xe" filled="true" fillcolor="#000000" stroked="false">
              <v:path arrowok="t"/>
              <v:fill type="solid"/>
            </v:shape>
            <v:shape style="position:absolute;left:935;top:390;width:68;height:77" coordorigin="935,391" coordsize="68,77" path="m943,391l935,391,935,468,944,468,944,407,956,407,943,391xm956,407l944,407,952,416,965,432,994,468,1002,468,1002,452,993,452,986,442,973,426,956,407xm1002,391l994,391,994,452,1002,452,1002,391xe" filled="true" fillcolor="#000000" stroked="false">
              <v:path arrowok="t"/>
              <v:fill type="solid"/>
            </v:shape>
            <v:shape style="position:absolute;left:1020;top:389;width:77;height:80" coordorigin="1021,390" coordsize="77,80" path="m1059,390l1044,393,1032,401,1024,413,1021,428,1024,444,1031,457,1043,466,1059,469,1075,466,1081,461,1059,461,1047,458,1038,450,1034,440,1033,428,1034,417,1039,407,1047,400,1059,397,1082,397,1075,393,1059,390xm1082,397l1059,397,1071,400,1080,407,1084,417,1086,428,1084,440,1080,450,1072,458,1059,461,1081,461,1087,457,1095,444,1098,428,1095,413,1087,401,1082,397xe" filled="true" fillcolor="#000000" stroked="false">
              <v:path arrowok="t"/>
              <v:fill type="solid"/>
            </v:shape>
            <v:shape style="position:absolute;left:1106;top:389;width:67;height:78" coordorigin="1106,390" coordsize="67,78" path="m1117,390l1106,392,1135,468,1142,468,1147,455,1139,455,1134,438,1128,422,1123,406,1117,390xm1163,390l1157,406,1151,422,1145,438,1140,455,1147,455,1172,391,1163,390xe" filled="true" fillcolor="#000000" stroked="false">
              <v:path arrowok="t"/>
              <v:fill type="solid"/>
            </v:shape>
            <v:shape style="position:absolute;left:1170;top:390;width:68;height:77" coordorigin="1170,391" coordsize="68,77" path="m1209,391l1201,391,1170,468,1180,468,1189,445,1230,445,1227,437,1192,437,1196,427,1200,416,1204,402,1214,402,1209,391xm1230,445l1218,445,1226,468,1238,468,1230,445xm1214,402l1204,402,1208,416,1211,427,1215,437,1227,437,1214,402xe" filled="true" fillcolor="#000000" stroked="false">
              <v:path arrowok="t"/>
              <v:fill type="solid"/>
            </v:shape>
            <v:shape style="position:absolute;left:1236;top:390;width:60;height:77" coordorigin="1236,391" coordsize="60,77" path="m1271,399l1261,399,1261,468,1271,468,1271,399xm1296,391l1236,391,1236,399,1296,399,1296,391xe" filled="true" fillcolor="#000000" stroked="false">
              <v:path arrowok="t"/>
              <v:fill type="solid"/>
            </v:shape>
            <v:line style="position:absolute" from="1310,429" to="1320,429" stroked="true" strokeweight="3.835pt" strokecolor="#000000">
              <v:stroke dashstyle="solid"/>
            </v:line>
            <v:shape style="position:absolute;left:1338;top:389;width:77;height:80" coordorigin="1339,390" coordsize="77,80" path="m1377,390l1362,393,1350,401,1342,413,1339,428,1342,444,1349,457,1361,466,1377,469,1393,466,1399,461,1377,461,1365,458,1357,450,1352,440,1351,428,1352,417,1357,407,1365,400,1377,397,1400,397,1393,393,1377,390xm1400,397l1377,397,1389,400,1398,407,1402,417,1404,428,1403,440,1398,450,1390,458,1377,461,1399,461,1405,457,1413,444,1416,428,1413,413,1405,401,1400,397xe" filled="true" fillcolor="#000000" stroked="false">
              <v:path arrowok="t"/>
              <v:fill type="solid"/>
            </v:shape>
            <v:shape style="position:absolute;left:1434;top:390;width:68;height:77" coordorigin="1434,391" coordsize="68,77" path="m1442,391l1434,391,1434,468,1443,468,1443,407,1455,407,1442,391xm1455,407l1443,407,1451,416,1464,432,1493,468,1501,468,1501,452,1492,452,1485,442,1472,426,1455,407xm1501,391l1493,391,1493,452,1501,452,1501,391xe" filled="true" fillcolor="#000000" stroked="false">
              <v:path arrowok="t"/>
              <v:fill type="solid"/>
            </v:shape>
            <v:shape style="position:absolute;left:1630;top:390;width:43;height:77" coordorigin="1630,391" coordsize="43,77" path="m1668,391l1630,391,1630,468,1673,468,1673,460,1641,460,1641,431,1668,431,1668,423,1641,423,1641,399,1668,399,1668,391xe" filled="true" fillcolor="#000000" stroked="false">
              <v:path arrowok="t"/>
              <v:fill type="solid"/>
            </v:shape>
            <v:shape style="position:absolute;left:1688;top:390;width:68;height:77" coordorigin="1689,391" coordsize="68,77" path="m1697,391l1689,391,1689,468,1698,468,1698,407,1710,407,1697,391xm1710,407l1698,407,1705,416,1718,432,1748,468,1756,468,1756,452,1747,452,1739,442,1726,426,1710,407xm1756,391l1747,391,1747,452,1756,452,1756,391xe" filled="true" fillcolor="#000000" stroked="false">
              <v:path arrowok="t"/>
              <v:fill type="solid"/>
            </v:shape>
            <v:shape style="position:absolute;left:1769;top:390;width:60;height:77" coordorigin="1770,391" coordsize="60,77" path="m1805,399l1794,399,1794,468,1805,468,1805,399xm1830,391l1770,391,1770,399,1830,399,1830,391xe" filled="true" fillcolor="#000000" stroked="false">
              <v:path arrowok="t"/>
              <v:fill type="solid"/>
            </v:shape>
            <v:shape style="position:absolute;left:1843;top:390;width:43;height:77" coordorigin="1843,391" coordsize="43,77" path="m1881,391l1843,391,1843,468,1886,468,1886,460,1854,460,1854,431,1881,431,1881,423,1854,423,1854,399,1881,399,1881,391xe" filled="true" fillcolor="#000000" stroked="false">
              <v:path arrowok="t"/>
              <v:fill type="solid"/>
            </v:shape>
            <v:shape style="position:absolute;left:1901;top:390;width:51;height:78" coordorigin="1902,391" coordsize="51,78" path="m1935,436l1924,436,1942,469,1952,466,1935,436xm1936,391l1902,391,1902,468,1913,468,1913,436,1935,436,1933,433,1941,428,1941,428,1913,428,1913,399,1946,399,1946,397,1936,391xm1946,399l1929,399,1935,402,1935,418,1932,428,1941,428,1946,422,1946,399xe" filled="true" fillcolor="#000000" stroked="false">
              <v:path arrowok="t"/>
              <v:fill type="solid"/>
            </v:shape>
            <v:shape style="position:absolute;left:1966;top:390;width:46;height:77" coordorigin="1967,391" coordsize="46,77" path="m2002,391l1967,391,1967,468,1978,468,1978,399,2012,399,2012,398,2002,391xm2012,399l1996,399,2001,405,2001,425,1995,430,1984,431,1981,431,1981,438,2001,438,2012,426,2012,399xe" filled="true" fillcolor="#000000" stroked="false">
              <v:path arrowok="t"/>
              <v:fill type="solid"/>
            </v:shape>
            <v:shape style="position:absolute;left:2029;top:390;width:51;height:78" coordorigin="2030,391" coordsize="51,78" path="m2063,436l2052,436,2069,469,2080,466,2063,436xm2064,391l2030,391,2030,468,2040,468,2040,436,2063,436,2061,433,2068,428,2069,428,2040,428,2040,399,2074,399,2074,397,2064,391xm2074,399l2057,399,2063,402,2063,418,2060,428,2069,428,2074,422,2074,399xe" filled="true" fillcolor="#000000" stroked="false">
              <v:path arrowok="t"/>
              <v:fill type="solid"/>
            </v:shape>
            <v:line style="position:absolute" from="2095,429" to="2105,429" stroked="true" strokeweight="3.835pt" strokecolor="#000000">
              <v:stroke dashstyle="solid"/>
            </v:line>
            <v:shape style="position:absolute;left:2124;top:389;width:46;height:80" coordorigin="2124,390" coordsize="46,80" path="m2129,455l2124,461,2130,466,2139,469,2158,469,2170,461,2139,461,2129,455xm2158,390l2138,390,2128,397,2128,419,2135,423,2141,428,2148,433,2159,439,2159,457,2153,461,2170,461,2170,461,2170,439,2164,432,2143,417,2139,413,2139,402,2143,397,2169,397,2165,393,2158,390xm2169,397l2155,397,2160,400,2164,403,2169,397xe" filled="true" fillcolor="#000000" stroked="false">
              <v:path arrowok="t"/>
              <v:fill type="solid"/>
            </v:shape>
            <v:shape style="position:absolute;left:2188;top:390;width:43;height:77" coordorigin="2189,391" coordsize="43,77" path="m2227,391l2189,391,2189,468,2231,468,2231,460,2200,460,2200,431,2226,431,2226,423,2200,423,2200,399,2227,399,2227,391xe" filled="true" fillcolor="#000000" stroked="false">
              <v:path arrowok="t"/>
              <v:fill type="solid"/>
            </v:shape>
            <v:line style="position:absolute" from="728,425" to="759,425" stroked="true" strokeweight="1.518pt" strokecolor="#000000">
              <v:stroke dashstyle="solid"/>
            </v:line>
            <v:line style="position:absolute" from="1549,425" to="1579,425" stroked="true" strokeweight="1.518pt" strokecolor="#000000">
              <v:stroke dashstyle="solid"/>
            </v:line>
          </v:group>
        </w:pict>
      </w:r>
      <w:r>
        <w:rPr>
          <w:rFonts w:ascii="Times New Roman"/>
          <w:spacing w:val="12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0" w:bottom="0" w:left="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Heading1"/>
        <w:ind w:left="220"/>
      </w:pPr>
      <w:r>
        <w:rPr>
          <w:color w:val="FFFFFF"/>
        </w:rPr>
        <w:t>Your University at your side</w:t>
      </w:r>
    </w:p>
    <w:p>
      <w:pPr>
        <w:pStyle w:val="Heading2"/>
        <w:spacing w:line="300" w:lineRule="auto" w:before="52"/>
        <w:ind w:right="395"/>
      </w:pPr>
      <w:r>
        <w:rPr>
          <w:color w:val="FFFFFF"/>
        </w:rPr>
        <w:t>Mental Health and Wellbeing at the University of Wolverhampton: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0" w:after="0"/>
        <w:ind w:left="504" w:right="0" w:hanging="284"/>
        <w:jc w:val="left"/>
        <w:rPr>
          <w:sz w:val="16"/>
        </w:rPr>
      </w:pPr>
      <w:r>
        <w:rPr>
          <w:color w:val="FFFFFF"/>
          <w:sz w:val="16"/>
        </w:rPr>
        <w:t>provide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free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confidential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individual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counselling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0" w:hanging="284"/>
        <w:jc w:val="left"/>
        <w:rPr>
          <w:sz w:val="16"/>
        </w:rPr>
      </w:pPr>
      <w:r>
        <w:rPr>
          <w:color w:val="FFFFFF"/>
          <w:sz w:val="16"/>
        </w:rPr>
        <w:t>offer non-judgemental support and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0" w:hanging="284"/>
        <w:jc w:val="left"/>
        <w:rPr>
          <w:sz w:val="16"/>
        </w:rPr>
      </w:pPr>
      <w:r>
        <w:rPr>
          <w:color w:val="FFFFFF"/>
          <w:sz w:val="16"/>
        </w:rPr>
        <w:t>are professionally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trained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271" w:hanging="284"/>
        <w:jc w:val="left"/>
        <w:rPr>
          <w:sz w:val="16"/>
        </w:rPr>
      </w:pPr>
      <w:r>
        <w:rPr>
          <w:color w:val="FFFFFF"/>
          <w:sz w:val="16"/>
        </w:rPr>
        <w:t>are experienced in dealing with a wide range of problems</w:t>
      </w:r>
    </w:p>
    <w:p>
      <w:pPr>
        <w:spacing w:line="237" w:lineRule="auto" w:before="95"/>
        <w:ind w:left="297" w:right="959" w:firstLine="0"/>
        <w:jc w:val="left"/>
        <w:rPr>
          <w:b/>
          <w:sz w:val="50"/>
        </w:rPr>
      </w:pPr>
      <w:r>
        <w:rPr/>
        <w:br w:type="column"/>
      </w:r>
      <w:r>
        <w:rPr>
          <w:b/>
          <w:sz w:val="50"/>
        </w:rPr>
        <w:t>What stops men seeking help?</w:t>
      </w:r>
    </w:p>
    <w:p>
      <w:pPr>
        <w:spacing w:before="146"/>
        <w:ind w:left="297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An introduction to counselling for men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6840" w:h="11910" w:orient="landscape"/>
          <w:pgMar w:top="0" w:bottom="0" w:left="0" w:right="460"/>
          <w:cols w:num="2" w:equalWidth="0">
            <w:col w:w="4101" w:space="7369"/>
            <w:col w:w="4910"/>
          </w:cols>
        </w:sectPr>
      </w:pPr>
    </w:p>
    <w:p>
      <w:pPr>
        <w:pStyle w:val="Heading2"/>
        <w:spacing w:before="122"/>
      </w:pPr>
      <w:r>
        <w:rPr/>
        <w:pict>
          <v:group style="position:absolute;margin-left:0pt;margin-top:-.100017pt;width:561.5pt;height:595.5pt;mso-position-horizontal-relative:page;mso-position-vertical-relative:page;z-index:-6808" coordorigin="0,-2" coordsize="11230,11910">
            <v:shape style="position:absolute;left:5623;top:0;width:5593;height:11906" type="#_x0000_t75" stroked="false">
              <v:imagedata r:id="rId11" o:title=""/>
            </v:shape>
            <v:line style="position:absolute" from="11217,37" to="11217,11906" stroked="true" strokeweight=".2pt" strokecolor="#000000">
              <v:stroke dashstyle="solid"/>
            </v:line>
            <v:shape style="position:absolute;left:0;top:0;width:5553;height:11905" type="#_x0000_t75" stroked="false">
              <v:imagedata r:id="rId12" o:title=""/>
            </v:shape>
            <v:shape style="position:absolute;left:4744;top:0;width:946;height:11906" type="#_x0000_t75" stroked="false">
              <v:imagedata r:id="rId13" o:title=""/>
            </v:shape>
            <v:line style="position:absolute" from="11227,0" to="11227,11906" stroked="true" strokeweight=".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7423190</wp:posOffset>
            </wp:positionH>
            <wp:positionV relativeFrom="paragraph">
              <wp:posOffset>-234564</wp:posOffset>
            </wp:positionV>
            <wp:extent cx="2907574" cy="2907574"/>
            <wp:effectExtent l="0" t="0" r="0" b="0"/>
            <wp:wrapNone/>
            <wp:docPr id="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574" cy="290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300171pt;margin-top:-207.148727pt;width:43.05pt;height:482.25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4"/>
                    <w:ind w:left="20" w:right="-1641" w:firstLine="0"/>
                    <w:jc w:val="left"/>
                    <w:rPr>
                      <w:b/>
                      <w:sz w:val="70"/>
                    </w:rPr>
                  </w:pPr>
                  <w:r>
                    <w:rPr>
                      <w:b/>
                      <w:sz w:val="70"/>
                    </w:rPr>
                    <w:t>What </w:t>
                  </w:r>
                  <w:r>
                    <w:rPr>
                      <w:b/>
                      <w:spacing w:val="-1"/>
                      <w:sz w:val="70"/>
                    </w:rPr>
                    <w:t>stop</w:t>
                  </w:r>
                  <w:r>
                    <w:rPr>
                      <w:b/>
                      <w:sz w:val="70"/>
                    </w:rPr>
                    <w:t>s</w:t>
                  </w:r>
                  <w:r>
                    <w:rPr>
                      <w:b/>
                      <w:spacing w:val="-1"/>
                      <w:sz w:val="70"/>
                    </w:rPr>
                    <w:t> </w:t>
                  </w:r>
                  <w:r>
                    <w:rPr>
                      <w:b/>
                      <w:sz w:val="70"/>
                    </w:rPr>
                    <w:t>men </w:t>
                  </w:r>
                  <w:r>
                    <w:rPr>
                      <w:b/>
                      <w:spacing w:val="-1"/>
                      <w:sz w:val="70"/>
                    </w:rPr>
                    <w:t>seekin</w:t>
                  </w:r>
                  <w:r>
                    <w:rPr>
                      <w:b/>
                      <w:sz w:val="70"/>
                    </w:rPr>
                    <w:t>g</w:t>
                  </w:r>
                  <w:r>
                    <w:rPr>
                      <w:b/>
                      <w:spacing w:val="-1"/>
                      <w:sz w:val="70"/>
                    </w:rPr>
                    <w:t> </w:t>
                  </w:r>
                  <w:r>
                    <w:rPr>
                      <w:b/>
                      <w:sz w:val="70"/>
                    </w:rPr>
                    <w:t>help?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Counselling can: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40" w:lineRule="auto" w:before="124" w:after="0"/>
        <w:ind w:left="499" w:right="0" w:hanging="284"/>
        <w:jc w:val="left"/>
        <w:rPr>
          <w:sz w:val="16"/>
        </w:rPr>
      </w:pPr>
      <w:r>
        <w:rPr>
          <w:color w:val="FFFFFF"/>
          <w:sz w:val="16"/>
        </w:rPr>
        <w:t>help you to develop your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strengths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28" w:lineRule="auto" w:before="9" w:after="0"/>
        <w:ind w:left="499" w:right="12428" w:hanging="284"/>
        <w:jc w:val="left"/>
        <w:rPr>
          <w:sz w:val="16"/>
        </w:rPr>
      </w:pPr>
      <w:r>
        <w:rPr>
          <w:color w:val="FFFFFF"/>
          <w:sz w:val="16"/>
        </w:rPr>
        <w:t>offer you the chance to focus on and understand your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difficulties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40" w:lineRule="auto" w:before="0" w:after="0"/>
        <w:ind w:left="499" w:right="0" w:hanging="284"/>
        <w:jc w:val="left"/>
        <w:rPr>
          <w:sz w:val="16"/>
        </w:rPr>
      </w:pPr>
      <w:r>
        <w:rPr>
          <w:color w:val="FFFFFF"/>
          <w:sz w:val="16"/>
        </w:rPr>
        <w:t>enable you to make positive decisions and</w:t>
      </w:r>
      <w:r>
        <w:rPr>
          <w:color w:val="FFFFFF"/>
          <w:spacing w:val="-20"/>
          <w:sz w:val="16"/>
        </w:rPr>
        <w:t> </w:t>
      </w:r>
      <w:r>
        <w:rPr>
          <w:color w:val="FFFFFF"/>
          <w:sz w:val="16"/>
        </w:rPr>
        <w:t>changes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40" w:lineRule="auto" w:before="0" w:after="0"/>
        <w:ind w:left="499" w:right="0" w:hanging="284"/>
        <w:jc w:val="left"/>
        <w:rPr>
          <w:sz w:val="16"/>
        </w:rPr>
      </w:pPr>
      <w:r>
        <w:rPr>
          <w:color w:val="FFFFFF"/>
          <w:sz w:val="16"/>
        </w:rPr>
        <w:t>help you to develop the skills and resources to</w:t>
      </w:r>
      <w:r>
        <w:rPr>
          <w:color w:val="FFFFFF"/>
          <w:spacing w:val="-15"/>
          <w:sz w:val="16"/>
        </w:rPr>
        <w:t> </w:t>
      </w:r>
      <w:r>
        <w:rPr>
          <w:color w:val="FFFFFF"/>
          <w:sz w:val="16"/>
        </w:rPr>
        <w:t>cope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40" w:lineRule="auto" w:before="0" w:after="0"/>
        <w:ind w:left="499" w:right="0" w:hanging="284"/>
        <w:jc w:val="left"/>
        <w:rPr>
          <w:sz w:val="16"/>
        </w:rPr>
      </w:pPr>
      <w:r>
        <w:rPr>
          <w:color w:val="FFFFFF"/>
          <w:sz w:val="16"/>
        </w:rPr>
        <w:t>help prevent small problems from becoming</w:t>
      </w:r>
      <w:r>
        <w:rPr>
          <w:color w:val="FFFFFF"/>
          <w:spacing w:val="-22"/>
          <w:sz w:val="16"/>
        </w:rPr>
        <w:t> </w:t>
      </w:r>
      <w:r>
        <w:rPr>
          <w:color w:val="FFFFFF"/>
          <w:spacing w:val="-7"/>
          <w:sz w:val="16"/>
        </w:rPr>
        <w:t>bigge.r</w:t>
      </w:r>
    </w:p>
    <w:p>
      <w:pPr>
        <w:pStyle w:val="Heading1"/>
        <w:spacing w:before="112"/>
        <w:ind w:left="188"/>
      </w:pPr>
      <w:r>
        <w:rPr>
          <w:color w:val="FFFFFF"/>
        </w:rPr>
        <w:t>Get in touch</w:t>
      </w:r>
    </w:p>
    <w:p>
      <w:pPr>
        <w:pStyle w:val="BodyText"/>
        <w:spacing w:line="228" w:lineRule="auto" w:before="60"/>
        <w:ind w:left="179" w:right="11745"/>
      </w:pPr>
      <w:r>
        <w:rPr>
          <w:color w:val="FFFFFF"/>
        </w:rPr>
        <w:t>You can make an appointment to see a counsellor by filling out the Contact Us form at </w:t>
      </w:r>
      <w:hyperlink r:id="rId15">
        <w:r>
          <w:rPr>
            <w:color w:val="FFFFFF"/>
          </w:rPr>
          <w:t>www.wlv.ac.uk/SSW, </w:t>
        </w:r>
      </w:hyperlink>
      <w:r>
        <w:rPr>
          <w:color w:val="FFFFFF"/>
        </w:rPr>
        <w:t>alternatively, you can come along to one of our drop-in services. For more information go to the web address above and click on the Mental Health and Wellbeing option. From here you will find a wealth of useful information and self-help tools as well as our Drop-ins and Group activities.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530" w:firstLine="0"/>
        <w:jc w:val="right"/>
        <w:rPr>
          <w:sz w:val="26"/>
        </w:rPr>
      </w:pPr>
      <w:r>
        <w:rPr>
          <w:color w:val="1D4D57"/>
          <w:sz w:val="26"/>
        </w:rPr>
        <w:t>University Mental Health &amp; Wellbeing</w:t>
      </w:r>
    </w:p>
    <w:p>
      <w:pPr>
        <w:spacing w:after="0"/>
        <w:jc w:val="right"/>
        <w:rPr>
          <w:sz w:val="26"/>
        </w:rPr>
        <w:sectPr>
          <w:type w:val="continuous"/>
          <w:pgSz w:w="16840" w:h="11910" w:orient="landscape"/>
          <w:pgMar w:top="0" w:bottom="0" w:left="0" w:right="460"/>
        </w:sectPr>
      </w:pPr>
    </w:p>
    <w:p>
      <w:pPr>
        <w:pStyle w:val="Heading1"/>
        <w:spacing w:before="131"/>
        <w:rPr>
          <w:rFonts w:ascii="Arial"/>
        </w:rPr>
      </w:pPr>
      <w:r>
        <w:rPr/>
        <w:pict>
          <v:group style="position:absolute;margin-left:0pt;margin-top:0pt;width:841.9pt;height:595.3pt;mso-position-horizontal-relative:page;mso-position-vertical-relative:page;z-index:-6736" coordorigin="0,0" coordsize="16838,11906">
            <v:shape style="position:absolute;left:10;top:0;width:16826;height:11877" type="#_x0000_t75" stroked="false">
              <v:imagedata r:id="rId16" o:title=""/>
            </v:shape>
            <v:shape style="position:absolute;left:0;top:9;width:5591;height:11861" type="#_x0000_t75" stroked="false">
              <v:imagedata r:id="rId17" o:title=""/>
            </v:shape>
            <v:shape style="position:absolute;left:11200;top:0;width:5631;height:11851" type="#_x0000_t75" stroked="false">
              <v:imagedata r:id="rId18" o:title=""/>
            </v:shape>
            <v:shape style="position:absolute;left:4822;top:10532;width:8334;height:1374" type="#_x0000_t75" stroked="false">
              <v:imagedata r:id="rId19" o:title=""/>
            </v:shape>
            <v:shape style="position:absolute;left:364;top:10532;width:4969;height:1374" type="#_x0000_t75" stroked="false">
              <v:imagedata r:id="rId20" o:title=""/>
            </v:shape>
            <v:shape style="position:absolute;left:13156;top:10532;width:3682;height:1374" type="#_x0000_t75" stroked="false">
              <v:imagedata r:id="rId21" o:title=""/>
            </v:shape>
            <w10:wrap type="none"/>
          </v:group>
        </w:pict>
      </w:r>
      <w:r>
        <w:rPr>
          <w:rFonts w:ascii="Arial"/>
          <w:color w:val="FFFFFF"/>
        </w:rPr>
        <w:t>Common misconceptions on being a man</w:t>
      </w:r>
    </w:p>
    <w:p>
      <w:pPr>
        <w:spacing w:line="244" w:lineRule="auto" w:before="91"/>
        <w:ind w:left="113" w:right="-14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“Men aren’t supposed to have problems – it’s a sign of weakness.”</w:t>
      </w:r>
    </w:p>
    <w:p>
      <w:pPr>
        <w:spacing w:line="244" w:lineRule="auto" w:before="114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“Men are meant to deal with problems themselves.”</w:t>
      </w:r>
    </w:p>
    <w:p>
      <w:pPr>
        <w:spacing w:line="244" w:lineRule="auto" w:before="114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“Men should appear strong, intelligent and capable.”</w:t>
      </w:r>
    </w:p>
    <w:p>
      <w:pPr>
        <w:spacing w:before="114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“Men should take care of others.”</w:t>
      </w:r>
    </w:p>
    <w:p>
      <w:pPr>
        <w:spacing w:line="244" w:lineRule="auto" w:before="118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“Men aren’t supposed to be scared or embarrassed.”</w:t>
      </w:r>
    </w:p>
    <w:p>
      <w:pPr>
        <w:pStyle w:val="BodyText"/>
        <w:spacing w:before="10"/>
        <w:rPr>
          <w:rFonts w:ascii="Rockwell"/>
          <w:sz w:val="15"/>
        </w:rPr>
      </w:pPr>
    </w:p>
    <w:p>
      <w:pPr>
        <w:spacing w:before="1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>Common feelings of embarrassment</w:t>
      </w:r>
    </w:p>
    <w:p>
      <w:pPr>
        <w:spacing w:before="91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“I couldn’t talk to my doctor – </w:t>
      </w:r>
      <w:r>
        <w:rPr>
          <w:rFonts w:ascii="Rockwell" w:hAnsi="Rockwell"/>
          <w:color w:val="FFFFFF"/>
          <w:spacing w:val="-7"/>
          <w:sz w:val="18"/>
        </w:rPr>
        <w:t>it’s </w:t>
      </w:r>
      <w:r>
        <w:rPr>
          <w:rFonts w:ascii="Rockwell" w:hAnsi="Rockwell"/>
          <w:color w:val="FFFFFF"/>
          <w:sz w:val="18"/>
        </w:rPr>
        <w:t>too </w:t>
      </w:r>
      <w:r>
        <w:rPr>
          <w:rFonts w:ascii="Rockwell" w:hAnsi="Rockwell"/>
          <w:color w:val="FFFFFF"/>
          <w:spacing w:val="-3"/>
          <w:sz w:val="18"/>
        </w:rPr>
        <w:t>personal.”</w:t>
      </w:r>
    </w:p>
    <w:p>
      <w:pPr>
        <w:spacing w:line="244" w:lineRule="auto" w:before="117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“I </w:t>
      </w:r>
      <w:r>
        <w:rPr>
          <w:rFonts w:ascii="Rockwell" w:hAnsi="Rockwell"/>
          <w:color w:val="FFFFFF"/>
          <w:spacing w:val="-3"/>
          <w:sz w:val="18"/>
        </w:rPr>
        <w:t>wouldn’t </w:t>
      </w:r>
      <w:r>
        <w:rPr>
          <w:rFonts w:ascii="Rockwell" w:hAnsi="Rockwell"/>
          <w:color w:val="FFFFFF"/>
          <w:sz w:val="18"/>
        </w:rPr>
        <w:t>be taken </w:t>
      </w:r>
      <w:r>
        <w:rPr>
          <w:rFonts w:ascii="Rockwell" w:hAnsi="Rockwell"/>
          <w:color w:val="FFFFFF"/>
          <w:spacing w:val="-3"/>
          <w:sz w:val="18"/>
        </w:rPr>
        <w:t>seriously, </w:t>
      </w:r>
      <w:r>
        <w:rPr>
          <w:rFonts w:ascii="Rockwell" w:hAnsi="Rockwell"/>
          <w:color w:val="FFFFFF"/>
          <w:spacing w:val="-8"/>
          <w:sz w:val="18"/>
        </w:rPr>
        <w:t>I’d </w:t>
      </w:r>
      <w:r>
        <w:rPr>
          <w:rFonts w:ascii="Rockwell" w:hAnsi="Rockwell"/>
          <w:color w:val="FFFFFF"/>
          <w:spacing w:val="-3"/>
          <w:sz w:val="18"/>
        </w:rPr>
        <w:t>probably </w:t>
      </w:r>
      <w:r>
        <w:rPr>
          <w:rFonts w:ascii="Rockwell" w:hAnsi="Rockwell"/>
          <w:color w:val="FFFFFF"/>
          <w:sz w:val="18"/>
        </w:rPr>
        <w:t>be laughed </w:t>
      </w:r>
      <w:r>
        <w:rPr>
          <w:rFonts w:ascii="Rockwell" w:hAnsi="Rockwell"/>
          <w:color w:val="FFFFFF"/>
          <w:spacing w:val="-6"/>
          <w:sz w:val="18"/>
        </w:rPr>
        <w:t>at.”</w:t>
      </w:r>
    </w:p>
    <w:p>
      <w:pPr>
        <w:spacing w:line="244" w:lineRule="auto" w:before="113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“I feel so stupid – others don’t feel this way – they don’t have the same problems.”</w:t>
      </w:r>
    </w:p>
    <w:p>
      <w:pPr>
        <w:spacing w:before="120"/>
        <w:ind w:left="113" w:right="0" w:firstLine="0"/>
        <w:jc w:val="left"/>
        <w:rPr>
          <w:rFonts w:ascii="Rockwell" w:hAnsi="Rockwell"/>
          <w:sz w:val="18"/>
        </w:rPr>
      </w:pPr>
      <w:r>
        <w:rPr>
          <w:rFonts w:ascii="Rockwell" w:hAnsi="Rockwell"/>
          <w:color w:val="FFFFFF"/>
          <w:sz w:val="18"/>
        </w:rPr>
        <w:t>“If my mates knew, I’d be ridiculed.”</w:t>
      </w:r>
    </w:p>
    <w:p>
      <w:pPr>
        <w:pStyle w:val="BodyText"/>
        <w:spacing w:before="10"/>
        <w:rPr>
          <w:rFonts w:ascii="Rockwell"/>
          <w:sz w:val="18"/>
        </w:rPr>
      </w:pPr>
    </w:p>
    <w:p>
      <w:pPr>
        <w:spacing w:before="0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>What gets in the way?</w:t>
      </w:r>
    </w:p>
    <w:p>
      <w:pPr>
        <w:pStyle w:val="BodyText"/>
        <w:spacing w:line="249" w:lineRule="auto" w:before="11"/>
        <w:ind w:left="113" w:right="276"/>
        <w:rPr>
          <w:rFonts w:ascii="Arial"/>
        </w:rPr>
      </w:pPr>
      <w:r>
        <w:rPr>
          <w:rFonts w:ascii="Arial"/>
          <w:color w:val="FFFFFF"/>
        </w:rPr>
        <w:t>The biggest obstacle for a man seeking help is most probably his fear of what others might think.</w:t>
      </w:r>
    </w:p>
    <w:p>
      <w:pPr>
        <w:pStyle w:val="BodyText"/>
        <w:spacing w:line="249" w:lineRule="auto"/>
        <w:ind w:left="113" w:right="85"/>
        <w:rPr>
          <w:rFonts w:ascii="Arial"/>
        </w:rPr>
      </w:pPr>
      <w:r>
        <w:rPr>
          <w:rFonts w:ascii="Arial"/>
          <w:color w:val="FFFFFF"/>
        </w:rPr>
        <w:t>Consequently, when a man really does need help he leaves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it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until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the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very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last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minute,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by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which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time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he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has put up with the problem for much longer than needed. Keeping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things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to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ourselves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may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make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things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worse</w:t>
      </w:r>
      <w:r>
        <w:rPr>
          <w:rFonts w:ascii="Arial"/>
          <w:color w:val="FFFFFF"/>
          <w:spacing w:val="-13"/>
        </w:rPr>
        <w:t> </w:t>
      </w:r>
      <w:r>
        <w:rPr>
          <w:rFonts w:ascii="Arial"/>
          <w:color w:val="FFFFFF"/>
        </w:rPr>
        <w:t>in the</w:t>
      </w:r>
      <w:r>
        <w:rPr>
          <w:rFonts w:ascii="Arial"/>
          <w:color w:val="FFFFFF"/>
          <w:spacing w:val="-16"/>
        </w:rPr>
        <w:t> </w:t>
      </w:r>
      <w:r>
        <w:rPr>
          <w:rFonts w:ascii="Arial"/>
          <w:color w:val="FFFFFF"/>
        </w:rPr>
        <w:t>long-term.</w:t>
      </w:r>
    </w:p>
    <w:p>
      <w:pPr>
        <w:pStyle w:val="BodyText"/>
        <w:spacing w:before="9"/>
        <w:rPr>
          <w:rFonts w:ascii="Arial"/>
        </w:rPr>
      </w:pPr>
    </w:p>
    <w:p>
      <w:pPr>
        <w:pStyle w:val="BodyText"/>
        <w:spacing w:line="249" w:lineRule="auto"/>
        <w:ind w:left="113" w:right="119"/>
        <w:rPr>
          <w:rFonts w:ascii="Arial" w:hAnsi="Arial"/>
        </w:rPr>
      </w:pPr>
      <w:r>
        <w:rPr>
          <w:rFonts w:ascii="Arial" w:hAnsi="Arial"/>
          <w:color w:val="FFFFFF"/>
          <w:spacing w:val="-4"/>
        </w:rPr>
        <w:t>Typically, </w:t>
      </w:r>
      <w:r>
        <w:rPr>
          <w:rFonts w:ascii="Arial" w:hAnsi="Arial"/>
          <w:color w:val="FFFFFF"/>
        </w:rPr>
        <w:t>men make light of their problems in conversations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with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friends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or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partners.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Their</w:t>
      </w:r>
      <w:r>
        <w:rPr>
          <w:rFonts w:ascii="Arial" w:hAnsi="Arial"/>
          <w:color w:val="FFFFFF"/>
          <w:spacing w:val="-22"/>
        </w:rPr>
        <w:t> </w:t>
      </w:r>
      <w:r>
        <w:rPr>
          <w:rFonts w:ascii="Arial" w:hAnsi="Arial"/>
          <w:color w:val="FFFFFF"/>
        </w:rPr>
        <w:t>reluctance to seek help is shown in a survey showing </w:t>
      </w:r>
      <w:r>
        <w:rPr>
          <w:rFonts w:ascii="Arial" w:hAnsi="Arial"/>
          <w:color w:val="FFFFFF"/>
          <w:spacing w:val="-4"/>
        </w:rPr>
        <w:t>men’s </w:t>
      </w:r>
      <w:r>
        <w:rPr>
          <w:rFonts w:ascii="Arial" w:hAnsi="Arial"/>
          <w:color w:val="FFFFFF"/>
        </w:rPr>
        <w:t>attitudes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about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accessing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medical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help.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For</w:t>
      </w:r>
      <w:r>
        <w:rPr>
          <w:rFonts w:ascii="Arial" w:hAnsi="Arial"/>
          <w:color w:val="FFFFFF"/>
          <w:spacing w:val="-13"/>
        </w:rPr>
        <w:t> </w:t>
      </w:r>
      <w:r>
        <w:rPr>
          <w:rFonts w:ascii="Arial" w:hAnsi="Arial"/>
          <w:color w:val="FFFFFF"/>
        </w:rPr>
        <w:t>example, embarrassment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is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preventing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31%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of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men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from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seeing their</w:t>
      </w:r>
      <w:r>
        <w:rPr>
          <w:rFonts w:ascii="Arial" w:hAnsi="Arial"/>
          <w:color w:val="FFFFFF"/>
          <w:spacing w:val="-15"/>
        </w:rPr>
        <w:t> </w:t>
      </w:r>
      <w:r>
        <w:rPr>
          <w:rFonts w:ascii="Arial" w:hAnsi="Arial"/>
          <w:color w:val="FFFFFF"/>
        </w:rPr>
        <w:t>doctor*.</w:t>
      </w:r>
    </w:p>
    <w:p>
      <w:pPr>
        <w:pStyle w:val="BodyText"/>
        <w:ind w:left="113"/>
        <w:rPr>
          <w:rFonts w:ascii="Arial"/>
        </w:rPr>
      </w:pPr>
      <w:r>
        <w:rPr>
          <w:rFonts w:ascii="Arial"/>
          <w:color w:val="FFFFFF"/>
        </w:rPr>
        <w:t>*Institute of Cancer Research, 2001</w:t>
      </w:r>
    </w:p>
    <w:p>
      <w:pPr>
        <w:pStyle w:val="Heading1"/>
        <w:spacing w:before="80"/>
        <w:ind w:left="117"/>
      </w:pPr>
      <w:r>
        <w:rPr>
          <w:b w:val="0"/>
        </w:rPr>
        <w:br w:type="column"/>
      </w:r>
      <w:r>
        <w:rPr>
          <w:color w:val="1268B3"/>
        </w:rPr>
        <w:t>Things you can do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32" w:lineRule="auto" w:before="72" w:after="0"/>
        <w:ind w:left="400" w:right="428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pacing w:val="-5"/>
          <w:sz w:val="16"/>
        </w:rPr>
        <w:t>Talk </w:t>
      </w:r>
      <w:r>
        <w:rPr>
          <w:color w:val="1268B3"/>
          <w:sz w:val="16"/>
        </w:rPr>
        <w:t>to someone you trust about the problem – taking small, manageable steps like this may well relieve you. Often other male friends have similar thoughts.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35" w:lineRule="auto" w:before="3" w:after="0"/>
        <w:ind w:left="400" w:right="250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z w:val="16"/>
        </w:rPr>
        <w:t>Describe in writing what the problem is, how it feels, what your thoughts are about it – this can help you make sense of things and think clearly about what the problem</w:t>
      </w:r>
      <w:r>
        <w:rPr>
          <w:color w:val="1268B3"/>
          <w:spacing w:val="-6"/>
          <w:sz w:val="16"/>
        </w:rPr>
        <w:t> </w:t>
      </w:r>
      <w:r>
        <w:rPr>
          <w:color w:val="1268B3"/>
          <w:sz w:val="16"/>
        </w:rPr>
        <w:t>is.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28" w:lineRule="auto" w:before="9" w:after="0"/>
        <w:ind w:left="400" w:right="508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z w:val="16"/>
        </w:rPr>
        <w:t>See your doctor – if you feel uncomfortable</w:t>
      </w:r>
      <w:r>
        <w:rPr>
          <w:color w:val="1268B3"/>
          <w:spacing w:val="-27"/>
          <w:sz w:val="16"/>
        </w:rPr>
        <w:t> </w:t>
      </w:r>
      <w:r>
        <w:rPr>
          <w:color w:val="1268B3"/>
          <w:sz w:val="16"/>
        </w:rPr>
        <w:t>with your own </w:t>
      </w:r>
      <w:r>
        <w:rPr>
          <w:color w:val="1268B3"/>
          <w:spacing w:val="-3"/>
          <w:sz w:val="16"/>
        </w:rPr>
        <w:t>doctor, </w:t>
      </w:r>
      <w:r>
        <w:rPr>
          <w:color w:val="1268B3"/>
          <w:sz w:val="16"/>
        </w:rPr>
        <w:t>ask to see</w:t>
      </w:r>
      <w:r>
        <w:rPr>
          <w:color w:val="1268B3"/>
          <w:spacing w:val="-14"/>
          <w:sz w:val="16"/>
        </w:rPr>
        <w:t> </w:t>
      </w:r>
      <w:r>
        <w:rPr>
          <w:color w:val="1268B3"/>
          <w:sz w:val="16"/>
        </w:rPr>
        <w:t>another.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Consider talking to a</w:t>
      </w:r>
      <w:r>
        <w:rPr>
          <w:color w:val="1268B3"/>
          <w:spacing w:val="7"/>
          <w:sz w:val="16"/>
        </w:rPr>
        <w:t> </w:t>
      </w:r>
      <w:r>
        <w:rPr>
          <w:color w:val="1268B3"/>
          <w:spacing w:val="-3"/>
          <w:sz w:val="16"/>
        </w:rPr>
        <w:t>counsellor.</w:t>
      </w:r>
    </w:p>
    <w:p>
      <w:pPr>
        <w:pStyle w:val="Heading1"/>
        <w:spacing w:before="52"/>
        <w:ind w:left="116"/>
      </w:pPr>
      <w:r>
        <w:rPr>
          <w:color w:val="1268B3"/>
        </w:rPr>
        <w:t>Concerns</w:t>
      </w:r>
    </w:p>
    <w:p>
      <w:pPr>
        <w:pStyle w:val="BodyText"/>
        <w:spacing w:before="5"/>
        <w:ind w:left="116" w:right="569"/>
      </w:pPr>
      <w:r>
        <w:rPr>
          <w:color w:val="1268B3"/>
        </w:rPr>
        <w:t>Men who seek help from the University Counselling Service bring a variety of concerns, including: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28" w:lineRule="auto" w:before="69" w:after="0"/>
        <w:ind w:left="400" w:right="369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lack of motivation and difficulties in</w:t>
      </w:r>
      <w:r>
        <w:rPr>
          <w:color w:val="1268B3"/>
          <w:spacing w:val="-23"/>
          <w:sz w:val="16"/>
        </w:rPr>
        <w:t> </w:t>
      </w:r>
      <w:r>
        <w:rPr>
          <w:color w:val="1268B3"/>
          <w:sz w:val="16"/>
        </w:rPr>
        <w:t>concentrating on work or academic</w:t>
      </w:r>
      <w:r>
        <w:rPr>
          <w:color w:val="1268B3"/>
          <w:spacing w:val="-8"/>
          <w:sz w:val="16"/>
        </w:rPr>
        <w:t> </w:t>
      </w:r>
      <w:r>
        <w:rPr>
          <w:color w:val="1268B3"/>
          <w:sz w:val="16"/>
        </w:rPr>
        <w:t>studies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relationship</w:t>
      </w:r>
      <w:r>
        <w:rPr>
          <w:color w:val="1268B3"/>
          <w:spacing w:val="-21"/>
          <w:sz w:val="16"/>
        </w:rPr>
        <w:t> </w:t>
      </w:r>
      <w:r>
        <w:rPr>
          <w:color w:val="1268B3"/>
          <w:sz w:val="16"/>
        </w:rPr>
        <w:t>breakdown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depression and anxiety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sexual</w:t>
      </w:r>
      <w:r>
        <w:rPr>
          <w:color w:val="1268B3"/>
          <w:spacing w:val="-8"/>
          <w:sz w:val="16"/>
        </w:rPr>
        <w:t> </w:t>
      </w:r>
      <w:r>
        <w:rPr>
          <w:color w:val="1268B3"/>
          <w:sz w:val="16"/>
        </w:rPr>
        <w:t>concerns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sexual identity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eating disorders, often related to body</w:t>
      </w:r>
      <w:r>
        <w:rPr>
          <w:color w:val="1268B3"/>
          <w:spacing w:val="-15"/>
          <w:sz w:val="16"/>
        </w:rPr>
        <w:t> </w:t>
      </w:r>
      <w:r>
        <w:rPr>
          <w:color w:val="1268B3"/>
          <w:sz w:val="16"/>
        </w:rPr>
        <w:t>image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a new role in the</w:t>
      </w:r>
      <w:r>
        <w:rPr>
          <w:color w:val="1268B3"/>
          <w:spacing w:val="-10"/>
          <w:sz w:val="16"/>
        </w:rPr>
        <w:t> </w:t>
      </w:r>
      <w:r>
        <w:rPr>
          <w:color w:val="1268B3"/>
          <w:sz w:val="16"/>
        </w:rPr>
        <w:t>family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fear of</w:t>
      </w:r>
      <w:r>
        <w:rPr>
          <w:color w:val="1268B3"/>
          <w:spacing w:val="-12"/>
          <w:sz w:val="16"/>
        </w:rPr>
        <w:t> </w:t>
      </w:r>
      <w:r>
        <w:rPr>
          <w:color w:val="1268B3"/>
          <w:sz w:val="16"/>
        </w:rPr>
        <w:t>failure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drug use and alcohol</w:t>
      </w:r>
      <w:r>
        <w:rPr>
          <w:color w:val="1268B3"/>
          <w:spacing w:val="-14"/>
          <w:sz w:val="16"/>
        </w:rPr>
        <w:t> </w:t>
      </w:r>
      <w:r>
        <w:rPr>
          <w:color w:val="1268B3"/>
          <w:sz w:val="16"/>
        </w:rPr>
        <w:t>consumption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stress and</w:t>
      </w:r>
      <w:r>
        <w:rPr>
          <w:color w:val="1268B3"/>
          <w:spacing w:val="-8"/>
          <w:sz w:val="16"/>
        </w:rPr>
        <w:t> </w:t>
      </w:r>
      <w:r>
        <w:rPr>
          <w:color w:val="1268B3"/>
          <w:sz w:val="16"/>
        </w:rPr>
        <w:t>pressure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  <w:tab w:pos="401" w:val="left" w:leader="none"/>
        </w:tabs>
        <w:spacing w:line="240" w:lineRule="auto" w:before="0" w:after="0"/>
        <w:ind w:left="400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anger</w:t>
      </w:r>
      <w:r>
        <w:rPr>
          <w:color w:val="1268B3"/>
          <w:spacing w:val="-11"/>
          <w:sz w:val="16"/>
        </w:rPr>
        <w:t> </w:t>
      </w:r>
      <w:r>
        <w:rPr>
          <w:color w:val="1268B3"/>
          <w:sz w:val="16"/>
        </w:rPr>
        <w:t>management.</w:t>
      </w:r>
    </w:p>
    <w:p>
      <w:pPr>
        <w:pStyle w:val="Heading1"/>
        <w:spacing w:before="58"/>
        <w:ind w:left="116"/>
      </w:pPr>
      <w:r>
        <w:rPr>
          <w:color w:val="1268B3"/>
        </w:rPr>
        <w:t>Counselling</w:t>
      </w:r>
    </w:p>
    <w:p>
      <w:pPr>
        <w:pStyle w:val="BodyText"/>
        <w:spacing w:line="237" w:lineRule="auto" w:before="2"/>
        <w:ind w:left="116" w:right="-18"/>
      </w:pPr>
      <w:r>
        <w:rPr>
          <w:color w:val="1268B3"/>
        </w:rPr>
        <w:t>During counselling sessions, you can talk to someone confidentially who is ‘neutral’ and independent. Perceptions about counselling vary from person to person. Here are some common misconceptions: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57" w:after="0"/>
        <w:ind w:left="397" w:right="0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pacing w:val="-5"/>
          <w:sz w:val="16"/>
        </w:rPr>
        <w:t>it’s </w:t>
      </w:r>
      <w:r>
        <w:rPr>
          <w:color w:val="1268B3"/>
          <w:sz w:val="16"/>
        </w:rPr>
        <w:t>not really</w:t>
      </w:r>
      <w:r>
        <w:rPr>
          <w:color w:val="1268B3"/>
          <w:spacing w:val="-11"/>
          <w:sz w:val="16"/>
        </w:rPr>
        <w:t> </w:t>
      </w:r>
      <w:r>
        <w:rPr>
          <w:color w:val="1268B3"/>
          <w:sz w:val="16"/>
        </w:rPr>
        <w:t>confidential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0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pacing w:val="-5"/>
          <w:sz w:val="16"/>
        </w:rPr>
        <w:t>it’s </w:t>
      </w:r>
      <w:r>
        <w:rPr>
          <w:color w:val="1268B3"/>
          <w:sz w:val="16"/>
        </w:rPr>
        <w:t>only for people with serious mental</w:t>
      </w:r>
      <w:r>
        <w:rPr>
          <w:color w:val="1268B3"/>
          <w:spacing w:val="-22"/>
          <w:sz w:val="16"/>
        </w:rPr>
        <w:t> </w:t>
      </w:r>
      <w:r>
        <w:rPr>
          <w:color w:val="1268B3"/>
          <w:sz w:val="16"/>
        </w:rPr>
        <w:t>problems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0" w:hanging="284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talking about how I feel is a sign of</w:t>
      </w:r>
      <w:r>
        <w:rPr>
          <w:color w:val="1268B3"/>
          <w:spacing w:val="-13"/>
          <w:sz w:val="16"/>
        </w:rPr>
        <w:t> </w:t>
      </w:r>
      <w:r>
        <w:rPr>
          <w:color w:val="1268B3"/>
          <w:sz w:val="16"/>
        </w:rPr>
        <w:t>weakness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0" w:hanging="284"/>
        <w:jc w:val="left"/>
        <w:rPr>
          <w:rFonts w:ascii="Arial" w:hAnsi="Arial"/>
          <w:color w:val="1268B3"/>
          <w:sz w:val="16"/>
        </w:rPr>
      </w:pPr>
      <w:r>
        <w:rPr>
          <w:color w:val="1268B3"/>
          <w:spacing w:val="-5"/>
          <w:sz w:val="16"/>
        </w:rPr>
        <w:t>it’s </w:t>
      </w:r>
      <w:r>
        <w:rPr>
          <w:color w:val="1268B3"/>
          <w:sz w:val="16"/>
        </w:rPr>
        <w:t>shameful to talk about myself outside my</w:t>
      </w:r>
      <w:r>
        <w:rPr>
          <w:color w:val="1268B3"/>
          <w:spacing w:val="-8"/>
          <w:sz w:val="16"/>
        </w:rPr>
        <w:t> </w:t>
      </w:r>
      <w:r>
        <w:rPr>
          <w:color w:val="1268B3"/>
          <w:spacing w:val="-3"/>
          <w:sz w:val="16"/>
        </w:rPr>
        <w:t>family.</w:t>
      </w:r>
    </w:p>
    <w:p>
      <w:pPr>
        <w:pStyle w:val="BodyText"/>
        <w:spacing w:line="254" w:lineRule="auto" w:before="76"/>
        <w:ind w:left="116" w:right="-12"/>
      </w:pPr>
      <w:r>
        <w:rPr>
          <w:color w:val="1268B3"/>
        </w:rPr>
        <w:t>In reality, talking to someone in a non-judgemental capacity can actually bring a variety of beneficial outcomes: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46" w:after="0"/>
        <w:ind w:left="400" w:right="0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relief: getting things off your</w:t>
      </w:r>
      <w:r>
        <w:rPr>
          <w:color w:val="1268B3"/>
          <w:spacing w:val="-24"/>
          <w:sz w:val="16"/>
        </w:rPr>
        <w:t> </w:t>
      </w:r>
      <w:r>
        <w:rPr>
          <w:color w:val="1268B3"/>
          <w:sz w:val="16"/>
        </w:rPr>
        <w:t>chest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0" w:after="0"/>
        <w:ind w:left="400" w:right="0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space to think straight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28" w:lineRule="auto" w:before="10" w:after="0"/>
        <w:ind w:left="400" w:right="129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sharing thoughts and feelings, and thereby easing the burden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0" w:after="0"/>
        <w:ind w:left="400" w:right="0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fresh</w:t>
      </w:r>
      <w:r>
        <w:rPr>
          <w:color w:val="1268B3"/>
          <w:spacing w:val="-16"/>
          <w:sz w:val="16"/>
        </w:rPr>
        <w:t> </w:t>
      </w:r>
      <w:r>
        <w:rPr>
          <w:color w:val="1268B3"/>
          <w:sz w:val="16"/>
        </w:rPr>
        <w:t>perspectives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0" w:after="0"/>
        <w:ind w:left="400" w:right="0" w:hanging="283"/>
        <w:jc w:val="left"/>
        <w:rPr>
          <w:rFonts w:ascii="Arial" w:hAnsi="Arial"/>
          <w:color w:val="1268B3"/>
          <w:sz w:val="16"/>
        </w:rPr>
      </w:pPr>
      <w:r>
        <w:rPr>
          <w:color w:val="1268B3"/>
          <w:sz w:val="16"/>
        </w:rPr>
        <w:t>greater ease in talking to someone you don’t</w:t>
      </w:r>
      <w:r>
        <w:rPr>
          <w:color w:val="1268B3"/>
          <w:spacing w:val="-8"/>
          <w:sz w:val="16"/>
        </w:rPr>
        <w:t> </w:t>
      </w:r>
      <w:r>
        <w:rPr>
          <w:color w:val="1268B3"/>
          <w:sz w:val="16"/>
        </w:rPr>
        <w:t>know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28" w:lineRule="auto" w:before="9" w:after="0"/>
        <w:ind w:left="400" w:right="216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development of strategies for dealing with problems and</w:t>
      </w:r>
      <w:r>
        <w:rPr>
          <w:color w:val="1268B3"/>
          <w:spacing w:val="-8"/>
          <w:sz w:val="16"/>
        </w:rPr>
        <w:t> </w:t>
      </w:r>
      <w:r>
        <w:rPr>
          <w:color w:val="1268B3"/>
          <w:sz w:val="16"/>
        </w:rPr>
        <w:t>feelings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0" w:after="0"/>
        <w:ind w:left="400" w:right="0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feeling more confident in yourself and your</w:t>
      </w:r>
      <w:r>
        <w:rPr>
          <w:color w:val="1268B3"/>
          <w:spacing w:val="-29"/>
          <w:sz w:val="16"/>
        </w:rPr>
        <w:t> </w:t>
      </w:r>
      <w:r>
        <w:rPr>
          <w:color w:val="1268B3"/>
          <w:sz w:val="16"/>
        </w:rPr>
        <w:t>decisions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1" w:val="left" w:leader="none"/>
        </w:tabs>
        <w:spacing w:line="240" w:lineRule="auto" w:before="0" w:after="0"/>
        <w:ind w:left="400" w:right="0" w:hanging="283"/>
        <w:jc w:val="left"/>
        <w:rPr>
          <w:rFonts w:ascii="Arial"/>
          <w:color w:val="1268B3"/>
          <w:sz w:val="16"/>
        </w:rPr>
      </w:pPr>
      <w:r>
        <w:rPr>
          <w:color w:val="1268B3"/>
          <w:sz w:val="16"/>
        </w:rPr>
        <w:t>feeling that things are more</w:t>
      </w:r>
      <w:r>
        <w:rPr>
          <w:color w:val="1268B3"/>
          <w:spacing w:val="-21"/>
          <w:sz w:val="16"/>
        </w:rPr>
        <w:t> </w:t>
      </w:r>
      <w:r>
        <w:rPr>
          <w:color w:val="1268B3"/>
          <w:sz w:val="16"/>
        </w:rPr>
        <w:t>manageable.</w:t>
      </w:r>
    </w:p>
    <w:p>
      <w:pPr>
        <w:pStyle w:val="BodyText"/>
        <w:spacing w:before="102"/>
        <w:ind w:left="113" w:right="30"/>
      </w:pPr>
      <w:r>
        <w:rPr/>
        <w:br w:type="column"/>
      </w:r>
      <w:r>
        <w:rPr>
          <w:color w:val="FFFFFF"/>
        </w:rPr>
        <w:t>Men who have accessed help will often say that they wished they had got support earlier. They say that asking for help wasn’t such a big deal after all.</w:t>
      </w:r>
    </w:p>
    <w:p>
      <w:pPr>
        <w:pStyle w:val="BodyText"/>
        <w:rPr>
          <w:sz w:val="18"/>
        </w:rPr>
      </w:pPr>
    </w:p>
    <w:p>
      <w:pPr>
        <w:spacing w:before="147"/>
        <w:ind w:left="113" w:right="30" w:firstLine="0"/>
        <w:jc w:val="left"/>
        <w:rPr>
          <w:sz w:val="28"/>
        </w:rPr>
      </w:pPr>
      <w:r>
        <w:rPr>
          <w:color w:val="FFFFFF"/>
          <w:sz w:val="28"/>
        </w:rPr>
        <w:t>“I feel able to cope with situations better, and I feel more in control of myself – it helped me to think straight.”</w:t>
      </w:r>
    </w:p>
    <w:p>
      <w:pPr>
        <w:pStyle w:val="Heading1"/>
        <w:spacing w:before="264"/>
      </w:pPr>
      <w:r>
        <w:rPr>
          <w:color w:val="FFFFFF"/>
        </w:rPr>
        <w:t>People you might want to contact: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91" w:after="0"/>
        <w:ind w:left="397" w:right="0" w:hanging="284"/>
        <w:jc w:val="left"/>
        <w:rPr>
          <w:rFonts w:ascii="Arial"/>
          <w:color w:val="FFFFFF"/>
          <w:sz w:val="16"/>
        </w:rPr>
      </w:pPr>
      <w:r>
        <w:rPr>
          <w:color w:val="FFFFFF"/>
          <w:spacing w:val="-5"/>
          <w:sz w:val="16"/>
        </w:rPr>
        <w:t>Your</w:t>
      </w:r>
      <w:r>
        <w:rPr>
          <w:color w:val="FFFFFF"/>
          <w:spacing w:val="1"/>
          <w:sz w:val="16"/>
        </w:rPr>
        <w:t> </w:t>
      </w:r>
      <w:r>
        <w:rPr>
          <w:color w:val="FFFFFF"/>
          <w:sz w:val="16"/>
        </w:rPr>
        <w:t>doctor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0" w:hanging="284"/>
        <w:jc w:val="left"/>
        <w:rPr>
          <w:rFonts w:ascii="Arial" w:hAnsi="Arial"/>
          <w:b/>
          <w:color w:val="FFFFFF"/>
          <w:sz w:val="16"/>
        </w:rPr>
      </w:pPr>
      <w:r>
        <w:rPr>
          <w:color w:val="FFFFFF"/>
          <w:sz w:val="16"/>
        </w:rPr>
        <w:t>NHS 111 – </w:t>
      </w:r>
      <w:r>
        <w:rPr>
          <w:b/>
          <w:color w:val="FFFFFF"/>
          <w:sz w:val="16"/>
        </w:rPr>
        <w:t>tel: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z w:val="16"/>
        </w:rPr>
        <w:t>111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308" w:hanging="284"/>
        <w:jc w:val="left"/>
        <w:rPr>
          <w:rFonts w:ascii="Arial"/>
          <w:b/>
          <w:color w:val="FFFFFF"/>
          <w:sz w:val="16"/>
        </w:rPr>
      </w:pPr>
      <w:r>
        <w:rPr>
          <w:color w:val="FFFFFF"/>
          <w:sz w:val="16"/>
        </w:rPr>
        <w:t>Beating Eating Disorders helpline on tel: </w:t>
      </w:r>
      <w:r>
        <w:rPr>
          <w:b/>
          <w:color w:val="FFFFFF"/>
          <w:sz w:val="16"/>
        </w:rPr>
        <w:t>0845 634 1414 </w:t>
      </w:r>
      <w:r>
        <w:rPr>
          <w:color w:val="FFFFFF"/>
          <w:sz w:val="16"/>
        </w:rPr>
        <w:t>or visit:</w:t>
      </w:r>
      <w:r>
        <w:rPr>
          <w:color w:val="FFFFFF"/>
          <w:spacing w:val="-25"/>
          <w:sz w:val="16"/>
        </w:rPr>
        <w:t> </w:t>
      </w:r>
      <w:hyperlink r:id="rId22">
        <w:r>
          <w:rPr>
            <w:b/>
            <w:color w:val="FFFFFF"/>
            <w:sz w:val="16"/>
          </w:rPr>
          <w:t>www.b-eat.co.uk</w:t>
        </w:r>
      </w:hyperlink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0" w:hanging="284"/>
        <w:jc w:val="left"/>
        <w:rPr>
          <w:rFonts w:ascii="Arial" w:hAnsi="Arial"/>
          <w:b/>
          <w:color w:val="FFFFFF"/>
          <w:sz w:val="16"/>
        </w:rPr>
      </w:pPr>
      <w:r>
        <w:rPr>
          <w:color w:val="FFFFFF"/>
          <w:sz w:val="16"/>
        </w:rPr>
        <w:t>The Samaritans – </w:t>
      </w:r>
      <w:r>
        <w:rPr>
          <w:b/>
          <w:color w:val="FFFFFF"/>
          <w:sz w:val="16"/>
        </w:rPr>
        <w:t>tel: 08457 90 90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90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398" w:val="left" w:leader="none"/>
        </w:tabs>
        <w:spacing w:line="240" w:lineRule="auto" w:before="0" w:after="0"/>
        <w:ind w:left="397" w:right="146" w:hanging="284"/>
        <w:jc w:val="left"/>
        <w:rPr>
          <w:rFonts w:ascii="Arial" w:hAnsi="Arial"/>
          <w:b/>
          <w:color w:val="FFFFFF"/>
          <w:sz w:val="16"/>
        </w:rPr>
      </w:pPr>
      <w:r>
        <w:rPr>
          <w:color w:val="FFFFFF"/>
          <w:sz w:val="16"/>
        </w:rPr>
        <w:t>Survivors UK – help for men who have been sexually abused or raped: </w:t>
      </w:r>
      <w:hyperlink r:id="rId23">
        <w:r>
          <w:rPr>
            <w:b/>
            <w:color w:val="FFFFFF"/>
            <w:sz w:val="16"/>
          </w:rPr>
          <w:t>www.survivorsuk.org </w:t>
        </w:r>
      </w:hyperlink>
      <w:r>
        <w:rPr>
          <w:b/>
          <w:color w:val="FFFFFF"/>
          <w:sz w:val="16"/>
        </w:rPr>
        <w:t>0845 122 1201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Heading1"/>
      </w:pPr>
      <w:r>
        <w:rPr>
          <w:color w:val="FFFFFF"/>
        </w:rPr>
        <w:t>Other useful websites:</w:t>
      </w:r>
    </w:p>
    <w:p>
      <w:pPr>
        <w:spacing w:before="4"/>
        <w:ind w:left="113" w:right="0" w:firstLine="0"/>
        <w:jc w:val="left"/>
        <w:rPr>
          <w:sz w:val="17"/>
        </w:rPr>
      </w:pPr>
      <w:r>
        <w:rPr>
          <w:color w:val="FFFFFF"/>
          <w:sz w:val="17"/>
        </w:rPr>
        <w:t>The Royal College of Psychiatrists</w:t>
      </w:r>
    </w:p>
    <w:p>
      <w:pPr>
        <w:pStyle w:val="Heading2"/>
        <w:ind w:left="113"/>
      </w:pPr>
      <w:hyperlink r:id="rId24">
        <w:r>
          <w:rPr>
            <w:color w:val="FFFFFF"/>
          </w:rPr>
          <w:t>www.rcpsych.ac.uk/mentalhealthinfo.aspx</w:t>
        </w:r>
      </w:hyperlink>
    </w:p>
    <w:p>
      <w:pPr>
        <w:pStyle w:val="BodyText"/>
        <w:spacing w:before="2"/>
        <w:rPr>
          <w:b/>
          <w:sz w:val="18"/>
        </w:rPr>
      </w:pPr>
    </w:p>
    <w:p>
      <w:pPr>
        <w:spacing w:line="223" w:lineRule="auto" w:before="0"/>
        <w:ind w:left="113" w:right="1709" w:firstLine="0"/>
        <w:jc w:val="left"/>
        <w:rPr>
          <w:b/>
          <w:sz w:val="16"/>
        </w:rPr>
      </w:pPr>
      <w:r>
        <w:rPr>
          <w:color w:val="FFFFFF"/>
          <w:sz w:val="17"/>
        </w:rPr>
        <w:t>MIND mental health organisation </w:t>
      </w:r>
      <w:hyperlink r:id="rId25">
        <w:r>
          <w:rPr>
            <w:b/>
            <w:color w:val="FFFFFF"/>
            <w:sz w:val="16"/>
          </w:rPr>
          <w:t>www.mind.org.uk/</w:t>
        </w:r>
      </w:hyperlink>
      <w:r>
        <w:rPr>
          <w:b/>
          <w:color w:val="FFFFFF"/>
          <w:sz w:val="16"/>
        </w:rPr>
        <w:t> information</w:t>
      </w:r>
    </w:p>
    <w:p>
      <w:pPr>
        <w:spacing w:before="14"/>
        <w:ind w:left="113" w:right="455" w:firstLine="0"/>
        <w:jc w:val="left"/>
        <w:rPr>
          <w:b/>
          <w:sz w:val="16"/>
        </w:rPr>
      </w:pPr>
      <w:r>
        <w:rPr>
          <w:color w:val="FFFFFF"/>
          <w:sz w:val="17"/>
        </w:rPr>
        <w:t>Family doctor - online health resource with some specific information for men </w:t>
      </w:r>
      <w:hyperlink r:id="rId26">
        <w:r>
          <w:rPr>
            <w:b/>
            <w:color w:val="FFFFFF"/>
            <w:sz w:val="16"/>
          </w:rPr>
          <w:t>www.familydoctor.org</w:t>
        </w:r>
      </w:hyperlink>
    </w:p>
    <w:p>
      <w:pPr>
        <w:pStyle w:val="BodyText"/>
        <w:rPr>
          <w:b/>
        </w:rPr>
      </w:pPr>
    </w:p>
    <w:p>
      <w:pPr>
        <w:spacing w:before="0"/>
        <w:ind w:left="113" w:right="357" w:firstLine="0"/>
        <w:jc w:val="left"/>
        <w:rPr>
          <w:b/>
          <w:sz w:val="16"/>
        </w:rPr>
      </w:pPr>
      <w:r>
        <w:rPr>
          <w:color w:val="FFFFFF"/>
          <w:sz w:val="17"/>
        </w:rPr>
        <w:t>Free meditation exercises: </w:t>
      </w:r>
      <w:hyperlink r:id="rId27">
        <w:r>
          <w:rPr>
            <w:b/>
            <w:color w:val="FFFFFF"/>
            <w:sz w:val="16"/>
          </w:rPr>
          <w:t>http://franticworld.com/</w:t>
        </w:r>
      </w:hyperlink>
      <w:r>
        <w:rPr>
          <w:b/>
          <w:color w:val="FFFFFF"/>
          <w:sz w:val="16"/>
        </w:rPr>
        <w:t> free-meditations-from-mindfulness/</w:t>
      </w:r>
    </w:p>
    <w:sectPr>
      <w:pgSz w:w="16840" w:h="11910" w:orient="landscape"/>
      <w:pgMar w:top="540" w:bottom="280" w:left="1020" w:right="800"/>
      <w:cols w:num="3" w:equalWidth="0">
        <w:col w:w="4016" w:space="1145"/>
        <w:col w:w="4326" w:space="1285"/>
        <w:col w:w="4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Rockwell">
    <w:altName w:val="Rockwell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00" w:hanging="284"/>
      </w:pPr>
      <w:rPr>
        <w:rFonts w:hint="default"/>
        <w:w w:val="142"/>
      </w:rPr>
    </w:lvl>
    <w:lvl w:ilvl="1">
      <w:start w:val="0"/>
      <w:numFmt w:val="bullet"/>
      <w:lvlText w:val="•"/>
      <w:lvlJc w:val="left"/>
      <w:pPr>
        <w:ind w:left="79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5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4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0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4" w:hanging="284"/>
      </w:pPr>
      <w:rPr>
        <w:rFonts w:hint="default" w:ascii="Arial" w:hAnsi="Arial" w:eastAsia="Arial" w:cs="Arial"/>
        <w:color w:val="FFFFFF"/>
        <w:w w:val="142"/>
        <w:sz w:val="16"/>
        <w:szCs w:val="16"/>
      </w:rPr>
    </w:lvl>
    <w:lvl w:ilvl="1">
      <w:start w:val="0"/>
      <w:numFmt w:val="bullet"/>
      <w:lvlText w:val="•"/>
      <w:lvlJc w:val="left"/>
      <w:pPr>
        <w:ind w:left="86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0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Roboto" w:hAnsi="Roboto" w:eastAsia="Roboto" w:cs="Roboto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spacing w:before="4"/>
      <w:ind w:left="220"/>
      <w:outlineLvl w:val="2"/>
    </w:pPr>
    <w:rPr>
      <w:rFonts w:ascii="Roboto" w:hAnsi="Roboto" w:eastAsia="Roboto" w:cs="Roboto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400" w:hanging="284"/>
    </w:pPr>
    <w:rPr>
      <w:rFonts w:ascii="Roboto" w:hAnsi="Roboto" w:eastAsia="Roboto" w:cs="Robot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wlv.ac.uk/SSW" TargetMode="Externa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yperlink" Target="http://www.b-eat.co.uk/" TargetMode="External"/><Relationship Id="rId23" Type="http://schemas.openxmlformats.org/officeDocument/2006/relationships/hyperlink" Target="http://www.survivorsuk.org/" TargetMode="External"/><Relationship Id="rId24" Type="http://schemas.openxmlformats.org/officeDocument/2006/relationships/hyperlink" Target="http://www.rcpsych.ac.uk/mentalhealthinfo.aspx" TargetMode="External"/><Relationship Id="rId25" Type="http://schemas.openxmlformats.org/officeDocument/2006/relationships/hyperlink" Target="http://www.mind.org.uk/" TargetMode="External"/><Relationship Id="rId26" Type="http://schemas.openxmlformats.org/officeDocument/2006/relationships/hyperlink" Target="http://www.familydoctor.org/" TargetMode="External"/><Relationship Id="rId27" Type="http://schemas.openxmlformats.org/officeDocument/2006/relationships/hyperlink" Target="http://franticworld.com/" TargetMode="Externa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2019-03-04T11:38:55Z</dcterms:created>
  <dcterms:modified xsi:type="dcterms:W3CDTF">2019-03-04T11:38:55Z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2019-03-04T00:00:00Z</vt:filetime>
  </property>
</Properties>
</file>